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578" w:rsidRPr="00526578" w:rsidRDefault="005C67D3" w:rsidP="00526578">
      <w:pPr>
        <w:jc w:val="center"/>
        <w:rPr>
          <w:b/>
          <w:sz w:val="32"/>
          <w:szCs w:val="32"/>
          <w:lang w:val="en-GB"/>
        </w:rPr>
      </w:pPr>
      <w:proofErr w:type="spellStart"/>
      <w:r>
        <w:rPr>
          <w:b/>
          <w:sz w:val="32"/>
          <w:szCs w:val="32"/>
          <w:lang w:val="en-GB"/>
        </w:rPr>
        <w:t>GSfBS</w:t>
      </w:r>
      <w:proofErr w:type="spellEnd"/>
      <w:r>
        <w:rPr>
          <w:b/>
          <w:sz w:val="32"/>
          <w:szCs w:val="32"/>
          <w:lang w:val="en-GB"/>
        </w:rPr>
        <w:t xml:space="preserve"> - </w:t>
      </w:r>
      <w:r w:rsidR="00526578" w:rsidRPr="00526578">
        <w:rPr>
          <w:b/>
          <w:sz w:val="32"/>
          <w:szCs w:val="32"/>
          <w:lang w:val="en-GB"/>
        </w:rPr>
        <w:t>Supervision Agreement</w:t>
      </w:r>
      <w:r>
        <w:rPr>
          <w:b/>
          <w:sz w:val="32"/>
          <w:szCs w:val="32"/>
          <w:lang w:val="en-GB"/>
        </w:rPr>
        <w:t xml:space="preserve"> </w:t>
      </w:r>
    </w:p>
    <w:p w:rsidR="002A7194" w:rsidRPr="002A7194" w:rsidRDefault="002A7194" w:rsidP="00C61A8A">
      <w:pPr>
        <w:rPr>
          <w:sz w:val="16"/>
          <w:szCs w:val="16"/>
          <w:lang w:val="en-GB"/>
        </w:rPr>
      </w:pPr>
    </w:p>
    <w:p w:rsidR="001866B6" w:rsidRPr="002133D7" w:rsidRDefault="006F0387" w:rsidP="002A7194">
      <w:pPr>
        <w:jc w:val="left"/>
        <w:rPr>
          <w:b/>
          <w:sz w:val="28"/>
          <w:szCs w:val="28"/>
          <w:lang w:val="en-GB"/>
        </w:rPr>
      </w:pPr>
      <w:r w:rsidRPr="00C61A8A">
        <w:rPr>
          <w:lang w:val="en-GB"/>
        </w:rPr>
        <w:t xml:space="preserve">The </w:t>
      </w:r>
      <w:r w:rsidR="00C61A8A">
        <w:rPr>
          <w:lang w:val="en-GB"/>
        </w:rPr>
        <w:t xml:space="preserve">purpose of the doctoral </w:t>
      </w:r>
      <w:r w:rsidRPr="00C61A8A">
        <w:rPr>
          <w:lang w:val="en-GB"/>
        </w:rPr>
        <w:t xml:space="preserve">supervision agreement is </w:t>
      </w:r>
      <w:r w:rsidR="00C61A8A">
        <w:rPr>
          <w:lang w:val="en-GB"/>
        </w:rPr>
        <w:t xml:space="preserve">to ensure </w:t>
      </w:r>
      <w:r w:rsidRPr="00C61A8A">
        <w:rPr>
          <w:lang w:val="en-GB"/>
        </w:rPr>
        <w:t>the continu</w:t>
      </w:r>
      <w:r w:rsidR="00C61A8A">
        <w:rPr>
          <w:lang w:val="en-GB"/>
        </w:rPr>
        <w:t>ed</w:t>
      </w:r>
      <w:r w:rsidRPr="00C61A8A">
        <w:rPr>
          <w:lang w:val="en-GB"/>
        </w:rPr>
        <w:t xml:space="preserve"> support and guidance of the doctoral candidate and to ensure that the requirements of </w:t>
      </w:r>
      <w:r>
        <w:rPr>
          <w:lang w:val="en-GB"/>
        </w:rPr>
        <w:t xml:space="preserve">all parties </w:t>
      </w:r>
      <w:r w:rsidRPr="00C61A8A">
        <w:rPr>
          <w:lang w:val="en-GB"/>
        </w:rPr>
        <w:t xml:space="preserve">are mutually </w:t>
      </w:r>
      <w:r w:rsidR="00234F16">
        <w:rPr>
          <w:lang w:val="en-GB"/>
        </w:rPr>
        <w:t xml:space="preserve">understood and </w:t>
      </w:r>
      <w:r w:rsidRPr="00C61A8A">
        <w:rPr>
          <w:lang w:val="en-GB"/>
        </w:rPr>
        <w:t xml:space="preserve">agreed. </w:t>
      </w:r>
      <w:r w:rsidR="00C61A8A">
        <w:rPr>
          <w:lang w:val="en-GB"/>
        </w:rPr>
        <w:t xml:space="preserve">The supervision agreement does not create any </w:t>
      </w:r>
      <w:r w:rsidRPr="00C61A8A">
        <w:rPr>
          <w:lang w:val="en-GB"/>
        </w:rPr>
        <w:t>enforceable legal position.</w:t>
      </w:r>
      <w:r w:rsidR="002A7194">
        <w:rPr>
          <w:lang w:val="en-GB"/>
        </w:rPr>
        <w:br/>
      </w:r>
      <w:r w:rsidR="002A7194" w:rsidRPr="00B22BB1">
        <w:rPr>
          <w:lang w:val="en-US"/>
        </w:rPr>
        <w:br/>
      </w:r>
      <w:r w:rsidR="001866B6" w:rsidRPr="00B22BB1">
        <w:rPr>
          <w:b/>
          <w:sz w:val="28"/>
          <w:szCs w:val="28"/>
          <w:lang w:val="en-US"/>
        </w:rPr>
        <w:t>1</w:t>
      </w:r>
      <w:r w:rsidR="001866B6" w:rsidRPr="00B22BB1">
        <w:rPr>
          <w:b/>
          <w:sz w:val="28"/>
          <w:szCs w:val="28"/>
          <w:lang w:val="en-US"/>
        </w:rPr>
        <w:tab/>
        <w:t>Declaration</w:t>
      </w:r>
    </w:p>
    <w:p w:rsidR="006525C8" w:rsidRDefault="006525C8" w:rsidP="00A075A5">
      <w:pPr>
        <w:pStyle w:val="Titel"/>
        <w:spacing w:before="0"/>
        <w:rPr>
          <w:rFonts w:cs="Times New Roman"/>
          <w:b w:val="0"/>
          <w:sz w:val="22"/>
          <w:szCs w:val="22"/>
        </w:rPr>
      </w:pPr>
    </w:p>
    <w:p w:rsidR="001866B6" w:rsidRPr="0018235A" w:rsidRDefault="001866B6" w:rsidP="00A075A5">
      <w:pPr>
        <w:pStyle w:val="Titel"/>
        <w:spacing w:before="0"/>
        <w:rPr>
          <w:rFonts w:cs="Times New Roman"/>
          <w:b w:val="0"/>
          <w:sz w:val="22"/>
          <w:szCs w:val="22"/>
        </w:rPr>
      </w:pPr>
      <w:r w:rsidRPr="0018235A">
        <w:rPr>
          <w:rFonts w:cs="Times New Roman"/>
          <w:b w:val="0"/>
          <w:sz w:val="22"/>
          <w:szCs w:val="22"/>
        </w:rPr>
        <w:t>Ms / Mr</w:t>
      </w:r>
      <w:r w:rsidR="00C804C5">
        <w:rPr>
          <w:rFonts w:cs="Times New Roman"/>
          <w:b w:val="0"/>
          <w:sz w:val="22"/>
          <w:szCs w:val="22"/>
        </w:rPr>
        <w:t xml:space="preserve"> / --</w:t>
      </w:r>
      <w:r w:rsidRPr="0018235A">
        <w:rPr>
          <w:rFonts w:cs="Times New Roman"/>
          <w:b w:val="0"/>
          <w:sz w:val="22"/>
          <w:szCs w:val="22"/>
        </w:rPr>
        <w:t>*) ________________________________</w:t>
      </w:r>
      <w:r w:rsidR="00C430DA">
        <w:rPr>
          <w:rFonts w:cs="Times New Roman"/>
          <w:b w:val="0"/>
          <w:sz w:val="22"/>
          <w:szCs w:val="22"/>
        </w:rPr>
        <w:t>________________</w:t>
      </w:r>
      <w:r w:rsidRPr="0018235A">
        <w:rPr>
          <w:rFonts w:cs="Times New Roman"/>
          <w:b w:val="0"/>
          <w:sz w:val="22"/>
          <w:szCs w:val="22"/>
        </w:rPr>
        <w:t xml:space="preserve">, doctoral </w:t>
      </w:r>
      <w:r w:rsidR="00C804C5">
        <w:rPr>
          <w:rFonts w:cs="Times New Roman"/>
          <w:b w:val="0"/>
          <w:sz w:val="22"/>
          <w:szCs w:val="22"/>
        </w:rPr>
        <w:t>candidate</w:t>
      </w:r>
      <w:r w:rsidRPr="0018235A">
        <w:rPr>
          <w:rFonts w:cs="Times New Roman"/>
          <w:b w:val="0"/>
          <w:sz w:val="22"/>
          <w:szCs w:val="22"/>
        </w:rPr>
        <w:t xml:space="preserve"> </w:t>
      </w:r>
      <w:r w:rsidR="00DB1E3F">
        <w:rPr>
          <w:rFonts w:cs="Times New Roman"/>
          <w:b w:val="0"/>
          <w:sz w:val="22"/>
          <w:szCs w:val="22"/>
        </w:rPr>
        <w:t xml:space="preserve">(DC) </w:t>
      </w:r>
      <w:r w:rsidRPr="0018235A">
        <w:rPr>
          <w:rFonts w:cs="Times New Roman"/>
          <w:b w:val="0"/>
          <w:sz w:val="22"/>
          <w:szCs w:val="22"/>
        </w:rPr>
        <w:t xml:space="preserve">at the </w:t>
      </w:r>
    </w:p>
    <w:p w:rsidR="001866B6" w:rsidRPr="0018235A" w:rsidRDefault="001866B6" w:rsidP="001866B6">
      <w:pPr>
        <w:pStyle w:val="Titel"/>
        <w:rPr>
          <w:rFonts w:cs="Times New Roman"/>
          <w:b w:val="0"/>
          <w:sz w:val="22"/>
          <w:szCs w:val="22"/>
        </w:rPr>
      </w:pPr>
      <w:r w:rsidRPr="0018235A">
        <w:rPr>
          <w:rFonts w:cs="Times New Roman"/>
          <w:b w:val="0"/>
          <w:sz w:val="22"/>
          <w:szCs w:val="22"/>
        </w:rPr>
        <w:t>__________________________________________________</w:t>
      </w:r>
      <w:r w:rsidR="00C430DA">
        <w:rPr>
          <w:rFonts w:cs="Times New Roman"/>
          <w:b w:val="0"/>
          <w:sz w:val="22"/>
          <w:szCs w:val="22"/>
        </w:rPr>
        <w:t>__________</w:t>
      </w:r>
      <w:r w:rsidRPr="0018235A">
        <w:rPr>
          <w:rFonts w:cs="Times New Roman"/>
          <w:b w:val="0"/>
          <w:sz w:val="22"/>
          <w:szCs w:val="22"/>
        </w:rPr>
        <w:t xml:space="preserve">[institute], </w:t>
      </w:r>
    </w:p>
    <w:p w:rsidR="001866B6" w:rsidRPr="0018235A" w:rsidRDefault="001866B6" w:rsidP="001866B6">
      <w:pPr>
        <w:pStyle w:val="Titel"/>
        <w:rPr>
          <w:rFonts w:cs="Times New Roman"/>
          <w:b w:val="0"/>
          <w:sz w:val="22"/>
          <w:szCs w:val="22"/>
        </w:rPr>
      </w:pPr>
      <w:r w:rsidRPr="00097B02">
        <w:rPr>
          <w:rFonts w:cs="Times New Roman"/>
          <w:b w:val="0"/>
          <w:sz w:val="22"/>
          <w:szCs w:val="22"/>
        </w:rPr>
        <w:t>Prof/PD Dr</w:t>
      </w:r>
      <w:r w:rsidR="006C7F41">
        <w:rPr>
          <w:rFonts w:cs="Times New Roman"/>
          <w:b w:val="0"/>
          <w:sz w:val="22"/>
          <w:szCs w:val="22"/>
        </w:rPr>
        <w:t xml:space="preserve"> </w:t>
      </w:r>
      <w:r w:rsidR="00C430DA">
        <w:rPr>
          <w:rFonts w:cs="Times New Roman"/>
          <w:b w:val="0"/>
          <w:sz w:val="22"/>
          <w:szCs w:val="22"/>
        </w:rPr>
        <w:t>____</w:t>
      </w:r>
      <w:r w:rsidRPr="00097B02">
        <w:rPr>
          <w:rFonts w:cs="Times New Roman"/>
          <w:b w:val="0"/>
          <w:sz w:val="22"/>
          <w:szCs w:val="22"/>
        </w:rPr>
        <w:t>____________________________________</w:t>
      </w:r>
      <w:r w:rsidR="00C430DA">
        <w:rPr>
          <w:rFonts w:cs="Times New Roman"/>
          <w:b w:val="0"/>
          <w:sz w:val="22"/>
          <w:szCs w:val="22"/>
        </w:rPr>
        <w:t>_________</w:t>
      </w:r>
      <w:r w:rsidRPr="00097B02">
        <w:rPr>
          <w:rFonts w:cs="Times New Roman"/>
          <w:b w:val="0"/>
          <w:sz w:val="22"/>
          <w:szCs w:val="22"/>
        </w:rPr>
        <w:t>, advisor</w:t>
      </w:r>
    </w:p>
    <w:p w:rsidR="00C61A8A" w:rsidRPr="00A25B62" w:rsidRDefault="00C61A8A" w:rsidP="00C61A8A">
      <w:pPr>
        <w:rPr>
          <w:szCs w:val="22"/>
          <w:lang w:val="en-GB"/>
        </w:rPr>
      </w:pPr>
    </w:p>
    <w:p w:rsidR="001866B6" w:rsidRPr="00D34FDA" w:rsidRDefault="001866B6" w:rsidP="00D84069">
      <w:pPr>
        <w:jc w:val="left"/>
        <w:rPr>
          <w:lang w:val="en-GB"/>
        </w:rPr>
      </w:pPr>
      <w:r w:rsidRPr="00D34FDA">
        <w:rPr>
          <w:szCs w:val="22"/>
          <w:lang w:val="en-GB"/>
        </w:rPr>
        <w:t xml:space="preserve">agree to </w:t>
      </w:r>
      <w:r w:rsidR="00C804C5" w:rsidRPr="00D34FDA">
        <w:rPr>
          <w:szCs w:val="22"/>
          <w:lang w:val="en-GB"/>
        </w:rPr>
        <w:t>form a Thesis Advisory Committee</w:t>
      </w:r>
      <w:r w:rsidR="006525C8" w:rsidRPr="00D34FDA">
        <w:rPr>
          <w:szCs w:val="22"/>
          <w:lang w:val="en-GB"/>
        </w:rPr>
        <w:t xml:space="preserve"> (TAC), which will be in place</w:t>
      </w:r>
      <w:r w:rsidR="00C804C5" w:rsidRPr="00D34FDA">
        <w:rPr>
          <w:szCs w:val="22"/>
          <w:lang w:val="en-GB"/>
        </w:rPr>
        <w:t xml:space="preserve"> </w:t>
      </w:r>
      <w:r w:rsidR="00884238" w:rsidRPr="00D34FDA">
        <w:rPr>
          <w:szCs w:val="22"/>
          <w:lang w:val="en-GB"/>
        </w:rPr>
        <w:t xml:space="preserve">for as long as </w:t>
      </w:r>
      <w:r w:rsidRPr="00D34FDA">
        <w:rPr>
          <w:szCs w:val="22"/>
          <w:lang w:val="en-GB"/>
        </w:rPr>
        <w:t xml:space="preserve">the doctoral </w:t>
      </w:r>
      <w:r w:rsidR="00CD0897" w:rsidRPr="00D34FDA">
        <w:rPr>
          <w:szCs w:val="22"/>
          <w:lang w:val="en-GB"/>
        </w:rPr>
        <w:t>candidate</w:t>
      </w:r>
      <w:r w:rsidRPr="00D34FDA">
        <w:rPr>
          <w:szCs w:val="22"/>
          <w:lang w:val="en-GB"/>
        </w:rPr>
        <w:t xml:space="preserve"> is a member of the Graduate School </w:t>
      </w:r>
      <w:r w:rsidR="00D84069">
        <w:rPr>
          <w:szCs w:val="22"/>
          <w:lang w:val="en-GB"/>
        </w:rPr>
        <w:t>for Biological Science</w:t>
      </w:r>
      <w:r w:rsidR="00C430DA">
        <w:rPr>
          <w:szCs w:val="22"/>
          <w:lang w:val="en-GB"/>
        </w:rPr>
        <w:t xml:space="preserve"> (</w:t>
      </w:r>
      <w:proofErr w:type="spellStart"/>
      <w:r w:rsidR="00C430DA">
        <w:rPr>
          <w:szCs w:val="22"/>
          <w:lang w:val="en-GB"/>
        </w:rPr>
        <w:t>GSfBS</w:t>
      </w:r>
      <w:proofErr w:type="spellEnd"/>
      <w:r w:rsidR="00C430DA">
        <w:rPr>
          <w:szCs w:val="22"/>
          <w:lang w:val="en-GB"/>
        </w:rPr>
        <w:t>)</w:t>
      </w:r>
      <w:r w:rsidRPr="00D34FDA">
        <w:rPr>
          <w:szCs w:val="22"/>
          <w:lang w:val="en-GB"/>
        </w:rPr>
        <w:t xml:space="preserve">. </w:t>
      </w:r>
      <w:r w:rsidRPr="00D34FDA">
        <w:rPr>
          <w:lang w:val="en-GB"/>
        </w:rPr>
        <w:t xml:space="preserve">The </w:t>
      </w:r>
      <w:r w:rsidR="006525C8" w:rsidRPr="00D34FDA">
        <w:rPr>
          <w:lang w:val="en-GB"/>
        </w:rPr>
        <w:t>TAC</w:t>
      </w:r>
      <w:r w:rsidRPr="00D34FDA">
        <w:rPr>
          <w:lang w:val="en-GB"/>
        </w:rPr>
        <w:t xml:space="preserve"> </w:t>
      </w:r>
      <w:r w:rsidR="00097B02" w:rsidRPr="00D34FDA">
        <w:rPr>
          <w:lang w:val="en-GB"/>
        </w:rPr>
        <w:t xml:space="preserve">rules and guidelines are published here: </w:t>
      </w:r>
      <w:hyperlink r:id="rId8" w:history="1">
        <w:r w:rsidR="004C0C39" w:rsidRPr="00545BFE">
          <w:rPr>
            <w:rStyle w:val="Hyperlink"/>
            <w:rFonts w:cs="Calibri"/>
            <w:lang w:val="en-GB"/>
          </w:rPr>
          <w:t>https://gs-biosciences.uni-koeln.de/gsfbs-regulations-and-compulsory-core-programme</w:t>
        </w:r>
      </w:hyperlink>
      <w:r w:rsidR="00C61A8A" w:rsidRPr="00D34FDA">
        <w:rPr>
          <w:lang w:val="en-GB"/>
        </w:rPr>
        <w:t>. T</w:t>
      </w:r>
      <w:r w:rsidR="00D80460" w:rsidRPr="00D34FDA">
        <w:rPr>
          <w:lang w:val="en-GB"/>
        </w:rPr>
        <w:t>he doctoral candidate submits the signed s</w:t>
      </w:r>
      <w:r w:rsidR="00097B02" w:rsidRPr="00D34FDA">
        <w:rPr>
          <w:lang w:val="en-GB"/>
        </w:rPr>
        <w:t>upervision agreement to the GS</w:t>
      </w:r>
      <w:r w:rsidR="00D80460" w:rsidRPr="00D34FDA">
        <w:rPr>
          <w:lang w:val="en-GB"/>
        </w:rPr>
        <w:t xml:space="preserve"> office as instructed </w:t>
      </w:r>
      <w:r w:rsidRPr="00D34FDA">
        <w:rPr>
          <w:lang w:val="en-GB"/>
        </w:rPr>
        <w:t xml:space="preserve">within the first </w:t>
      </w:r>
      <w:r w:rsidR="006525C8" w:rsidRPr="00D34FDA">
        <w:rPr>
          <w:lang w:val="en-GB"/>
        </w:rPr>
        <w:t>3</w:t>
      </w:r>
      <w:r w:rsidRPr="00D34FDA">
        <w:rPr>
          <w:lang w:val="en-GB"/>
        </w:rPr>
        <w:t xml:space="preserve"> months </w:t>
      </w:r>
      <w:r w:rsidR="00D84069">
        <w:rPr>
          <w:lang w:val="en-GB"/>
        </w:rPr>
        <w:t>after</w:t>
      </w:r>
      <w:r w:rsidRPr="00D34FDA">
        <w:rPr>
          <w:lang w:val="en-GB"/>
        </w:rPr>
        <w:t xml:space="preserve"> the</w:t>
      </w:r>
      <w:r w:rsidR="00234F16">
        <w:rPr>
          <w:lang w:val="en-GB"/>
        </w:rPr>
        <w:t xml:space="preserve"> start of the work on the</w:t>
      </w:r>
      <w:r w:rsidRPr="00D34FDA">
        <w:rPr>
          <w:lang w:val="en-GB"/>
        </w:rPr>
        <w:t xml:space="preserve"> </w:t>
      </w:r>
      <w:r w:rsidR="00D84069">
        <w:rPr>
          <w:lang w:val="en-GB"/>
        </w:rPr>
        <w:t xml:space="preserve">doctoral </w:t>
      </w:r>
      <w:r w:rsidRPr="00D34FDA">
        <w:rPr>
          <w:lang w:val="en-GB"/>
        </w:rPr>
        <w:t xml:space="preserve">research project. </w:t>
      </w:r>
    </w:p>
    <w:p w:rsidR="00C430DA" w:rsidRDefault="00097B02" w:rsidP="00D84069">
      <w:pPr>
        <w:jc w:val="left"/>
        <w:rPr>
          <w:lang w:val="en-GB"/>
        </w:rPr>
      </w:pPr>
      <w:r w:rsidRPr="00D34FDA">
        <w:rPr>
          <w:lang w:val="en-GB"/>
        </w:rPr>
        <w:t>TAC m</w:t>
      </w:r>
      <w:r w:rsidR="00FA5F64">
        <w:rPr>
          <w:lang w:val="en-GB"/>
        </w:rPr>
        <w:t>entors</w:t>
      </w:r>
      <w:r w:rsidR="00234F16">
        <w:rPr>
          <w:lang w:val="en-GB"/>
        </w:rPr>
        <w:t xml:space="preserve"> </w:t>
      </w:r>
      <w:r w:rsidRPr="00D34FDA">
        <w:rPr>
          <w:lang w:val="en-GB"/>
        </w:rPr>
        <w:t>are:</w:t>
      </w:r>
      <w:r w:rsidR="00C61D56">
        <w:rPr>
          <w:lang w:val="en-GB"/>
        </w:rPr>
        <w:t xml:space="preserve"> </w:t>
      </w:r>
      <w:r w:rsidR="004143C0">
        <w:rPr>
          <w:lang w:val="en-GB"/>
        </w:rPr>
        <w:t>_______________________________________________________________________________</w:t>
      </w:r>
    </w:p>
    <w:p w:rsidR="00C430DA" w:rsidRDefault="004143C0" w:rsidP="00D84069">
      <w:pPr>
        <w:jc w:val="left"/>
        <w:rPr>
          <w:lang w:val="en-GB"/>
        </w:rPr>
      </w:pPr>
      <w:r>
        <w:rPr>
          <w:lang w:val="en-GB"/>
        </w:rPr>
        <w:t>______________________________________________________________________________________________</w:t>
      </w:r>
    </w:p>
    <w:p w:rsidR="001866B6" w:rsidRDefault="003D4608" w:rsidP="00D84069">
      <w:pPr>
        <w:jc w:val="left"/>
        <w:rPr>
          <w:rFonts w:cs="Calibri"/>
          <w:lang w:val="en-GB"/>
        </w:rPr>
      </w:pPr>
      <w:r w:rsidRPr="00D34FDA">
        <w:rPr>
          <w:lang w:val="en-GB"/>
        </w:rPr>
        <w:t>The DC</w:t>
      </w:r>
      <w:r w:rsidR="001866B6" w:rsidRPr="00D34FDA">
        <w:rPr>
          <w:lang w:val="en-GB"/>
        </w:rPr>
        <w:t xml:space="preserve"> </w:t>
      </w:r>
      <w:r w:rsidR="001B1AAF" w:rsidRPr="00D34FDA">
        <w:rPr>
          <w:lang w:val="en-GB"/>
        </w:rPr>
        <w:t>has applied to be accepted</w:t>
      </w:r>
      <w:r w:rsidR="00097B02" w:rsidRPr="00D34FDA">
        <w:rPr>
          <w:lang w:val="en-GB"/>
        </w:rPr>
        <w:t xml:space="preserve"> as a doctoral candidate</w:t>
      </w:r>
      <w:r w:rsidR="001B1AAF" w:rsidRPr="00D34FDA">
        <w:rPr>
          <w:lang w:val="en-GB"/>
        </w:rPr>
        <w:t xml:space="preserve"> </w:t>
      </w:r>
      <w:r w:rsidR="001866B6" w:rsidRPr="00D34FDA">
        <w:rPr>
          <w:lang w:val="en-GB"/>
        </w:rPr>
        <w:t>in</w:t>
      </w:r>
      <w:r w:rsidR="006525C8" w:rsidRPr="00D34FDA">
        <w:rPr>
          <w:lang w:val="en-GB"/>
        </w:rPr>
        <w:t xml:space="preserve"> </w:t>
      </w:r>
      <w:r w:rsidR="00663397" w:rsidRPr="00D34FDA">
        <w:rPr>
          <w:lang w:val="en-GB"/>
        </w:rPr>
        <w:t>________________</w:t>
      </w:r>
      <w:r w:rsidR="00C430DA">
        <w:rPr>
          <w:lang w:val="en-GB"/>
        </w:rPr>
        <w:t>_______</w:t>
      </w:r>
      <w:r w:rsidR="00663397" w:rsidRPr="00D34FDA">
        <w:rPr>
          <w:lang w:val="en-GB"/>
        </w:rPr>
        <w:t xml:space="preserve">(subject) </w:t>
      </w:r>
      <w:r w:rsidR="001866B6" w:rsidRPr="00D34FDA">
        <w:rPr>
          <w:lang w:val="en-GB"/>
        </w:rPr>
        <w:t xml:space="preserve">at </w:t>
      </w:r>
      <w:r w:rsidR="00663397" w:rsidRPr="00D34FDA">
        <w:rPr>
          <w:lang w:val="en-GB"/>
        </w:rPr>
        <w:t xml:space="preserve">the </w:t>
      </w:r>
      <w:r w:rsidR="001866B6" w:rsidRPr="00D34FDA">
        <w:rPr>
          <w:lang w:val="en-GB"/>
        </w:rPr>
        <w:t>D</w:t>
      </w:r>
      <w:r w:rsidR="00CD0897" w:rsidRPr="00D34FDA">
        <w:rPr>
          <w:lang w:val="en-GB"/>
        </w:rPr>
        <w:t xml:space="preserve">octoral </w:t>
      </w:r>
      <w:r w:rsidR="001866B6" w:rsidRPr="00D34FDA">
        <w:rPr>
          <w:lang w:val="en-GB"/>
        </w:rPr>
        <w:t>Office of the Faculty of Mathematics and Natural Sciences</w:t>
      </w:r>
      <w:r w:rsidR="001B1AAF" w:rsidRPr="00D34FDA">
        <w:rPr>
          <w:lang w:val="en-GB"/>
        </w:rPr>
        <w:t xml:space="preserve"> (MNF) and will be</w:t>
      </w:r>
      <w:r w:rsidR="001B1AAF">
        <w:rPr>
          <w:lang w:val="en-GB"/>
        </w:rPr>
        <w:t xml:space="preserve"> enrolled at the</w:t>
      </w:r>
      <w:r w:rsidR="001866B6" w:rsidRPr="00D508A9">
        <w:rPr>
          <w:lang w:val="en-GB"/>
        </w:rPr>
        <w:t xml:space="preserve"> U</w:t>
      </w:r>
      <w:r w:rsidR="00234F16">
        <w:rPr>
          <w:lang w:val="en-GB"/>
        </w:rPr>
        <w:t xml:space="preserve">niversity </w:t>
      </w:r>
      <w:r w:rsidR="001866B6" w:rsidRPr="00D508A9">
        <w:rPr>
          <w:lang w:val="en-GB"/>
        </w:rPr>
        <w:t>o</w:t>
      </w:r>
      <w:r w:rsidR="00234F16">
        <w:rPr>
          <w:lang w:val="en-GB"/>
        </w:rPr>
        <w:t xml:space="preserve">f </w:t>
      </w:r>
      <w:r w:rsidR="001866B6" w:rsidRPr="00D508A9">
        <w:rPr>
          <w:lang w:val="en-GB"/>
        </w:rPr>
        <w:t>C</w:t>
      </w:r>
      <w:r w:rsidR="00234F16">
        <w:rPr>
          <w:lang w:val="en-GB"/>
        </w:rPr>
        <w:t>ologne</w:t>
      </w:r>
      <w:r w:rsidR="001866B6" w:rsidRPr="00D508A9">
        <w:rPr>
          <w:lang w:val="en-GB"/>
        </w:rPr>
        <w:t xml:space="preserve"> </w:t>
      </w:r>
      <w:r w:rsidR="00D84069">
        <w:rPr>
          <w:lang w:val="en-GB"/>
        </w:rPr>
        <w:t>(</w:t>
      </w:r>
      <w:proofErr w:type="spellStart"/>
      <w:r w:rsidR="00D84069">
        <w:rPr>
          <w:lang w:val="en-GB"/>
        </w:rPr>
        <w:t>UoC</w:t>
      </w:r>
      <w:proofErr w:type="spellEnd"/>
      <w:r w:rsidR="00D84069">
        <w:rPr>
          <w:lang w:val="en-GB"/>
        </w:rPr>
        <w:t xml:space="preserve">) </w:t>
      </w:r>
      <w:r w:rsidR="001866B6" w:rsidRPr="00D508A9">
        <w:rPr>
          <w:lang w:val="en-GB"/>
        </w:rPr>
        <w:t>for the</w:t>
      </w:r>
      <w:r w:rsidR="00234F16">
        <w:rPr>
          <w:lang w:val="en-GB"/>
        </w:rPr>
        <w:t xml:space="preserve"> entire</w:t>
      </w:r>
      <w:r w:rsidR="001866B6" w:rsidRPr="00D508A9">
        <w:rPr>
          <w:lang w:val="en-GB"/>
        </w:rPr>
        <w:t xml:space="preserve"> duration of</w:t>
      </w:r>
      <w:r w:rsidR="001866B6">
        <w:rPr>
          <w:lang w:val="en-GB"/>
        </w:rPr>
        <w:t xml:space="preserve"> his/her</w:t>
      </w:r>
      <w:r w:rsidR="00CD0897">
        <w:rPr>
          <w:lang w:val="en-GB"/>
        </w:rPr>
        <w:t>/their</w:t>
      </w:r>
      <w:r w:rsidR="001866B6">
        <w:rPr>
          <w:lang w:val="en-GB"/>
        </w:rPr>
        <w:t xml:space="preserve"> </w:t>
      </w:r>
      <w:r w:rsidR="001B1AAF">
        <w:rPr>
          <w:lang w:val="en-GB"/>
        </w:rPr>
        <w:t>doctoral studies</w:t>
      </w:r>
      <w:r w:rsidR="001866B6" w:rsidRPr="0020313B">
        <w:rPr>
          <w:lang w:val="en-GB"/>
        </w:rPr>
        <w:t>.</w:t>
      </w:r>
      <w:r w:rsidR="001866B6">
        <w:rPr>
          <w:lang w:val="en-GB"/>
        </w:rPr>
        <w:t xml:space="preserve"> </w:t>
      </w:r>
    </w:p>
    <w:p w:rsidR="00C74EEF" w:rsidRDefault="00526578" w:rsidP="00D84069">
      <w:pPr>
        <w:jc w:val="left"/>
        <w:rPr>
          <w:rFonts w:cs="Calibri"/>
          <w:lang w:val="en-GB"/>
        </w:rPr>
      </w:pPr>
      <w:r>
        <w:rPr>
          <w:rFonts w:cs="Calibri"/>
          <w:lang w:val="en-GB"/>
        </w:rPr>
        <w:t>If a me</w:t>
      </w:r>
      <w:r w:rsidR="00D84069">
        <w:rPr>
          <w:rFonts w:cs="Calibri"/>
          <w:lang w:val="en-GB"/>
        </w:rPr>
        <w:t>ntor</w:t>
      </w:r>
      <w:r>
        <w:rPr>
          <w:rFonts w:cs="Calibri"/>
          <w:lang w:val="en-GB"/>
        </w:rPr>
        <w:t xml:space="preserve"> of the TAC</w:t>
      </w:r>
      <w:r w:rsidR="00C74EEF" w:rsidRPr="00C74EEF">
        <w:rPr>
          <w:rFonts w:cs="Calibri"/>
          <w:lang w:val="en-GB"/>
        </w:rPr>
        <w:t xml:space="preserve"> leaves before the submi</w:t>
      </w:r>
      <w:r>
        <w:rPr>
          <w:rFonts w:cs="Calibri"/>
          <w:lang w:val="en-GB"/>
        </w:rPr>
        <w:t>ssion of the dissertation, the adviso</w:t>
      </w:r>
      <w:r w:rsidR="00C74EEF" w:rsidRPr="00C74EEF">
        <w:rPr>
          <w:rFonts w:cs="Calibri"/>
          <w:lang w:val="en-GB"/>
        </w:rPr>
        <w:t>r</w:t>
      </w:r>
      <w:r w:rsidR="00D84069">
        <w:rPr>
          <w:rFonts w:cs="Calibri"/>
          <w:lang w:val="en-GB"/>
        </w:rPr>
        <w:t xml:space="preserve"> and the DC</w:t>
      </w:r>
      <w:r w:rsidR="00C74EEF" w:rsidRPr="00C74EEF">
        <w:rPr>
          <w:rFonts w:cs="Calibri"/>
          <w:lang w:val="en-GB"/>
        </w:rPr>
        <w:t xml:space="preserve"> shall ensure that appropriate supervision continues to be guaranteed</w:t>
      </w:r>
      <w:r w:rsidR="00C74EEF">
        <w:rPr>
          <w:rFonts w:cs="Calibri"/>
          <w:lang w:val="en-GB"/>
        </w:rPr>
        <w:t>.</w:t>
      </w:r>
    </w:p>
    <w:p w:rsidR="001866B6" w:rsidRPr="002A7194" w:rsidRDefault="001C1046" w:rsidP="002A7194">
      <w:pPr>
        <w:jc w:val="left"/>
        <w:rPr>
          <w:rFonts w:cs="Calibri"/>
          <w:b/>
          <w:sz w:val="28"/>
          <w:szCs w:val="28"/>
          <w:lang w:val="en-GB"/>
        </w:rPr>
      </w:pPr>
      <w:r>
        <w:rPr>
          <w:rFonts w:cs="Calibri"/>
          <w:lang w:val="en-GB"/>
        </w:rPr>
        <w:t>The rules of the graduate school must be adhered to at all times</w:t>
      </w:r>
      <w:r w:rsidR="00234F16">
        <w:rPr>
          <w:rFonts w:cs="Calibri"/>
          <w:lang w:val="en-GB"/>
        </w:rPr>
        <w:t>, by all parties involved, the DC, the advisor and the other TAC members</w:t>
      </w:r>
      <w:r>
        <w:rPr>
          <w:rFonts w:cs="Calibri"/>
          <w:lang w:val="en-GB"/>
        </w:rPr>
        <w:t>.</w:t>
      </w:r>
      <w:r w:rsidR="002A7194">
        <w:rPr>
          <w:rFonts w:cs="Calibri"/>
          <w:lang w:val="en-GB"/>
        </w:rPr>
        <w:br/>
      </w:r>
      <w:r w:rsidR="002A7194" w:rsidRPr="00B22BB1">
        <w:rPr>
          <w:lang w:val="en-US"/>
        </w:rPr>
        <w:br/>
      </w:r>
      <w:r w:rsidR="001866B6" w:rsidRPr="00B22BB1">
        <w:rPr>
          <w:b/>
          <w:sz w:val="28"/>
          <w:szCs w:val="28"/>
          <w:lang w:val="en-US"/>
        </w:rPr>
        <w:t>2</w:t>
      </w:r>
      <w:r w:rsidR="001866B6" w:rsidRPr="00B22BB1">
        <w:rPr>
          <w:b/>
          <w:sz w:val="28"/>
          <w:szCs w:val="28"/>
          <w:lang w:val="en-US"/>
        </w:rPr>
        <w:tab/>
        <w:t xml:space="preserve"> Thesis subject and </w:t>
      </w:r>
      <w:r w:rsidR="00884238" w:rsidRPr="00B22BB1">
        <w:rPr>
          <w:b/>
          <w:sz w:val="28"/>
          <w:szCs w:val="28"/>
          <w:lang w:val="en-US"/>
        </w:rPr>
        <w:t xml:space="preserve">preliminary </w:t>
      </w:r>
      <w:r w:rsidR="001866B6" w:rsidRPr="00B22BB1">
        <w:rPr>
          <w:b/>
          <w:sz w:val="28"/>
          <w:szCs w:val="28"/>
          <w:lang w:val="en-US"/>
        </w:rPr>
        <w:t xml:space="preserve">schedule </w:t>
      </w:r>
    </w:p>
    <w:p w:rsidR="001866B6" w:rsidRPr="009B4711" w:rsidRDefault="001866B6" w:rsidP="00A075A5">
      <w:pPr>
        <w:rPr>
          <w:b/>
          <w:lang w:val="en-US"/>
        </w:rPr>
      </w:pPr>
      <w:r w:rsidRPr="009B4711">
        <w:rPr>
          <w:b/>
          <w:lang w:val="en-US"/>
        </w:rPr>
        <w:t>a.</w:t>
      </w:r>
      <w:r w:rsidRPr="009B4711">
        <w:rPr>
          <w:b/>
          <w:lang w:val="en-US"/>
        </w:rPr>
        <w:tab/>
        <w:t>The working title of the thesis is:</w:t>
      </w:r>
    </w:p>
    <w:p w:rsidR="001866B6" w:rsidRPr="00A776AC" w:rsidRDefault="001866B6" w:rsidP="001866B6">
      <w:pPr>
        <w:pStyle w:val="Titel"/>
        <w:rPr>
          <w:b w:val="0"/>
        </w:rPr>
      </w:pPr>
      <w:r w:rsidRPr="00A776AC">
        <w:rPr>
          <w:b w:val="0"/>
        </w:rPr>
        <w:t>______________________________________________________________</w:t>
      </w:r>
      <w:r w:rsidR="00A20177" w:rsidRPr="00A776AC">
        <w:rPr>
          <w:b w:val="0"/>
        </w:rPr>
        <w:t>____________________________</w:t>
      </w:r>
      <w:r w:rsidRPr="00A776AC">
        <w:rPr>
          <w:b w:val="0"/>
        </w:rPr>
        <w:t xml:space="preserve">    </w:t>
      </w:r>
    </w:p>
    <w:p w:rsidR="001866B6" w:rsidRPr="0020313B" w:rsidRDefault="001866B6" w:rsidP="001866B6">
      <w:pPr>
        <w:spacing w:before="120"/>
        <w:rPr>
          <w:rFonts w:cs="Calibri"/>
          <w:lang w:val="en-GB"/>
        </w:rPr>
      </w:pPr>
      <w:r w:rsidRPr="0020313B">
        <w:rPr>
          <w:rFonts w:cs="Calibri"/>
          <w:lang w:val="en-GB"/>
        </w:rPr>
        <w:t>________________________________</w:t>
      </w:r>
      <w:r>
        <w:rPr>
          <w:rFonts w:cs="Calibri"/>
          <w:lang w:val="en-GB"/>
        </w:rPr>
        <w:t>_________</w:t>
      </w:r>
      <w:r w:rsidRPr="0020313B">
        <w:rPr>
          <w:rFonts w:cs="Calibri"/>
          <w:lang w:val="en-GB"/>
        </w:rPr>
        <w:t xml:space="preserve">_________________________________________    </w:t>
      </w:r>
    </w:p>
    <w:p w:rsidR="001866B6" w:rsidRPr="009B4711" w:rsidRDefault="001866B6" w:rsidP="001866B6">
      <w:pPr>
        <w:spacing w:before="120"/>
        <w:rPr>
          <w:rFonts w:cs="Calibri"/>
          <w:b/>
          <w:lang w:val="en-GB"/>
        </w:rPr>
      </w:pPr>
      <w:r w:rsidRPr="009B4711">
        <w:rPr>
          <w:rFonts w:cs="Calibri"/>
          <w:b/>
          <w:lang w:val="en-GB"/>
        </w:rPr>
        <w:t>b.</w:t>
      </w:r>
      <w:r w:rsidRPr="009B4711">
        <w:rPr>
          <w:rFonts w:cs="Calibri"/>
          <w:b/>
          <w:lang w:val="en-GB"/>
        </w:rPr>
        <w:tab/>
        <w:t>Research project schedule</w:t>
      </w:r>
    </w:p>
    <w:p w:rsidR="001866B6" w:rsidRPr="0020313B" w:rsidRDefault="001866B6" w:rsidP="001866B6">
      <w:pPr>
        <w:spacing w:before="120"/>
        <w:rPr>
          <w:rFonts w:cs="Calibri"/>
          <w:lang w:val="en-GB"/>
        </w:rPr>
      </w:pPr>
      <w:r w:rsidRPr="0020313B">
        <w:rPr>
          <w:rFonts w:cs="Calibri"/>
          <w:lang w:val="en-GB"/>
        </w:rPr>
        <w:t>Start</w:t>
      </w:r>
      <w:r>
        <w:rPr>
          <w:rFonts w:cs="Calibri"/>
          <w:lang w:val="en-GB"/>
        </w:rPr>
        <w:t>:</w:t>
      </w:r>
      <w:r>
        <w:rPr>
          <w:rFonts w:cs="Calibri"/>
          <w:lang w:val="en-GB"/>
        </w:rPr>
        <w:tab/>
      </w:r>
      <w:r w:rsidRPr="0020313B">
        <w:rPr>
          <w:rFonts w:cs="Calibri"/>
          <w:lang w:val="en-GB"/>
        </w:rPr>
        <w:t xml:space="preserve"> ___/___/20___</w:t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 w:rsidRPr="0020313B">
        <w:rPr>
          <w:rFonts w:cs="Calibri"/>
          <w:lang w:val="en-GB"/>
        </w:rPr>
        <w:t xml:space="preserve">Planned end </w:t>
      </w:r>
      <w:r>
        <w:rPr>
          <w:rFonts w:cs="Calibri"/>
          <w:lang w:val="en-GB"/>
        </w:rPr>
        <w:t>[</w:t>
      </w:r>
      <w:r w:rsidRPr="0020313B">
        <w:rPr>
          <w:rFonts w:cs="Calibri"/>
          <w:lang w:val="en-GB"/>
        </w:rPr>
        <w:t>month/year</w:t>
      </w:r>
      <w:r>
        <w:rPr>
          <w:rFonts w:cs="Calibri"/>
          <w:lang w:val="en-GB"/>
        </w:rPr>
        <w:t>]</w:t>
      </w:r>
      <w:r w:rsidRPr="0020313B">
        <w:rPr>
          <w:rFonts w:cs="Calibri"/>
          <w:lang w:val="en-GB"/>
        </w:rPr>
        <w:t>:</w:t>
      </w:r>
      <w:r w:rsidRPr="0020313B">
        <w:rPr>
          <w:rFonts w:cs="Calibri"/>
          <w:lang w:val="en-GB"/>
        </w:rPr>
        <w:tab/>
      </w:r>
      <w:r w:rsidRPr="0020313B">
        <w:rPr>
          <w:rFonts w:cs="Calibri"/>
          <w:lang w:val="en-GB"/>
        </w:rPr>
        <w:tab/>
        <w:t xml:space="preserve"> ___/20___</w:t>
      </w:r>
    </w:p>
    <w:p w:rsidR="001866B6" w:rsidRPr="002A7194" w:rsidRDefault="00884238" w:rsidP="00C430DA">
      <w:pPr>
        <w:spacing w:before="120"/>
        <w:jc w:val="left"/>
        <w:rPr>
          <w:rFonts w:cs="Calibri"/>
          <w:b/>
          <w:sz w:val="28"/>
          <w:szCs w:val="28"/>
          <w:lang w:val="en-GB"/>
        </w:rPr>
      </w:pPr>
      <w:r w:rsidRPr="001C1046">
        <w:rPr>
          <w:rFonts w:cs="Calibri"/>
          <w:lang w:val="en-GB"/>
        </w:rPr>
        <w:t xml:space="preserve">A comprehensive time schedule </w:t>
      </w:r>
      <w:r w:rsidR="000630A7" w:rsidRPr="001C1046">
        <w:rPr>
          <w:rFonts w:cs="Calibri"/>
          <w:lang w:val="en-GB"/>
        </w:rPr>
        <w:t>is due along with a detailed research plan</w:t>
      </w:r>
      <w:r w:rsidR="003D0BFE">
        <w:rPr>
          <w:rFonts w:cs="Calibri"/>
          <w:lang w:val="en-GB"/>
        </w:rPr>
        <w:t>/project proposal</w:t>
      </w:r>
      <w:r w:rsidR="000630A7" w:rsidRPr="001C1046">
        <w:rPr>
          <w:rFonts w:cs="Calibri"/>
          <w:lang w:val="en-GB"/>
        </w:rPr>
        <w:t xml:space="preserve"> </w:t>
      </w:r>
      <w:r w:rsidRPr="001C1046">
        <w:rPr>
          <w:rFonts w:cs="Calibri"/>
          <w:lang w:val="en-GB"/>
        </w:rPr>
        <w:t xml:space="preserve">within 6 months after the project </w:t>
      </w:r>
      <w:r w:rsidRPr="004C0C39">
        <w:rPr>
          <w:rFonts w:cs="Calibri"/>
          <w:lang w:val="en-GB"/>
        </w:rPr>
        <w:t>start</w:t>
      </w:r>
      <w:r w:rsidR="00234F16">
        <w:rPr>
          <w:rFonts w:cs="Calibri"/>
          <w:lang w:val="en-GB"/>
        </w:rPr>
        <w:t xml:space="preserve"> (corresponding to the 1</w:t>
      </w:r>
      <w:r w:rsidR="00234F16" w:rsidRPr="002A7194">
        <w:rPr>
          <w:rFonts w:cs="Calibri"/>
          <w:vertAlign w:val="superscript"/>
          <w:lang w:val="en-GB"/>
        </w:rPr>
        <w:t>st</w:t>
      </w:r>
      <w:r w:rsidR="00234F16">
        <w:rPr>
          <w:rFonts w:cs="Calibri"/>
          <w:lang w:val="en-GB"/>
        </w:rPr>
        <w:t xml:space="preserve"> TAC meeting)</w:t>
      </w:r>
      <w:r w:rsidR="004C0C39" w:rsidRPr="004C0C39">
        <w:rPr>
          <w:rFonts w:cs="Calibri"/>
          <w:lang w:val="en-GB"/>
        </w:rPr>
        <w:t xml:space="preserve"> </w:t>
      </w:r>
      <w:r w:rsidR="00C430DA">
        <w:rPr>
          <w:rFonts w:cs="Calibri"/>
          <w:lang w:val="en-GB"/>
        </w:rPr>
        <w:br/>
      </w:r>
      <w:hyperlink r:id="rId9" w:history="1">
        <w:r w:rsidR="00C430DA" w:rsidRPr="00D16401">
          <w:rPr>
            <w:rStyle w:val="Hyperlink"/>
            <w:rFonts w:cs="Calibri"/>
            <w:lang w:val="en-GB"/>
          </w:rPr>
          <w:t>https://gs-biosciences.uni-koeln.de/gsfbs-regulations-and-compulsory-core-programme</w:t>
        </w:r>
      </w:hyperlink>
      <w:r w:rsidR="004C0C39">
        <w:rPr>
          <w:rFonts w:cs="Calibri"/>
          <w:lang w:val="en-GB"/>
        </w:rPr>
        <w:t xml:space="preserve"> </w:t>
      </w:r>
      <w:r w:rsidR="001C1046">
        <w:rPr>
          <w:rFonts w:cs="Calibri"/>
          <w:lang w:val="en-GB"/>
        </w:rPr>
        <w:t xml:space="preserve"> </w:t>
      </w:r>
      <w:r w:rsidR="002A7194">
        <w:rPr>
          <w:rFonts w:cs="Calibri"/>
          <w:lang w:val="en-GB"/>
        </w:rPr>
        <w:t xml:space="preserve"> </w:t>
      </w:r>
      <w:r w:rsidR="002A7194">
        <w:rPr>
          <w:rFonts w:cs="Calibri"/>
          <w:lang w:val="en-GB"/>
        </w:rPr>
        <w:br/>
      </w:r>
      <w:r w:rsidR="002A7194" w:rsidRPr="002A7194">
        <w:rPr>
          <w:lang w:val="en-GB"/>
        </w:rPr>
        <w:br/>
      </w:r>
      <w:r w:rsidR="00974E35" w:rsidRPr="002A7194">
        <w:rPr>
          <w:b/>
          <w:sz w:val="28"/>
          <w:szCs w:val="28"/>
          <w:lang w:val="en-GB"/>
        </w:rPr>
        <w:t>3</w:t>
      </w:r>
      <w:r w:rsidR="00974E35" w:rsidRPr="002A7194">
        <w:rPr>
          <w:b/>
          <w:sz w:val="28"/>
          <w:szCs w:val="28"/>
          <w:lang w:val="en-GB"/>
        </w:rPr>
        <w:tab/>
        <w:t>Working conditions and funding</w:t>
      </w:r>
    </w:p>
    <w:p w:rsidR="00974E35" w:rsidRPr="00974E35" w:rsidRDefault="00974E35" w:rsidP="00974E35">
      <w:pPr>
        <w:pStyle w:val="berschrift1"/>
        <w:rPr>
          <w:b w:val="0"/>
          <w:sz w:val="22"/>
          <w:lang w:eastAsia="de-DE"/>
        </w:rPr>
      </w:pPr>
      <w:r w:rsidRPr="00974E35">
        <w:rPr>
          <w:b w:val="0"/>
          <w:sz w:val="22"/>
          <w:lang w:eastAsia="de-DE"/>
        </w:rPr>
        <w:t xml:space="preserve">In addition to access to relevant scientific literature and research material, the following resources will be made available to the </w:t>
      </w:r>
      <w:r w:rsidR="00D84069">
        <w:rPr>
          <w:b w:val="0"/>
          <w:sz w:val="22"/>
          <w:lang w:eastAsia="de-DE"/>
        </w:rPr>
        <w:t xml:space="preserve">DC </w:t>
      </w:r>
      <w:r w:rsidRPr="00974E35">
        <w:rPr>
          <w:b w:val="0"/>
          <w:sz w:val="22"/>
          <w:lang w:eastAsia="de-DE"/>
        </w:rPr>
        <w:t>(tick and complete as required):</w:t>
      </w:r>
    </w:p>
    <w:p w:rsidR="00974E35" w:rsidRPr="00974E35" w:rsidRDefault="00974E35" w:rsidP="00C430DA">
      <w:pPr>
        <w:pStyle w:val="berschrift1"/>
      </w:pPr>
      <w:proofErr w:type="gramStart"/>
      <w:r w:rsidRPr="00974E35">
        <w:rPr>
          <w:b w:val="0"/>
          <w:sz w:val="22"/>
          <w:lang w:eastAsia="de-DE"/>
        </w:rPr>
        <w:t>[ ]</w:t>
      </w:r>
      <w:proofErr w:type="gramEnd"/>
      <w:r w:rsidRPr="00974E35">
        <w:rPr>
          <w:b w:val="0"/>
          <w:sz w:val="22"/>
          <w:lang w:eastAsia="de-DE"/>
        </w:rPr>
        <w:t xml:space="preserve"> </w:t>
      </w:r>
      <w:r w:rsidR="00CB65B4">
        <w:rPr>
          <w:b w:val="0"/>
          <w:sz w:val="22"/>
          <w:lang w:eastAsia="de-DE"/>
        </w:rPr>
        <w:t>w</w:t>
      </w:r>
      <w:r w:rsidRPr="00974E35">
        <w:rPr>
          <w:b w:val="0"/>
          <w:sz w:val="22"/>
          <w:lang w:eastAsia="de-DE"/>
        </w:rPr>
        <w:t xml:space="preserve">orkstation/desk; [ ] PC; [ ] </w:t>
      </w:r>
      <w:r w:rsidR="00CB65B4">
        <w:rPr>
          <w:b w:val="0"/>
          <w:sz w:val="22"/>
          <w:lang w:eastAsia="de-DE"/>
        </w:rPr>
        <w:t>l</w:t>
      </w:r>
      <w:r w:rsidR="001B30B3">
        <w:rPr>
          <w:b w:val="0"/>
          <w:sz w:val="22"/>
          <w:lang w:eastAsia="de-DE"/>
        </w:rPr>
        <w:t xml:space="preserve">aboratory access, </w:t>
      </w:r>
      <w:r w:rsidR="001B30B3" w:rsidRPr="00974E35">
        <w:rPr>
          <w:b w:val="0"/>
          <w:sz w:val="22"/>
          <w:lang w:eastAsia="de-DE"/>
        </w:rPr>
        <w:t>[ ]</w:t>
      </w:r>
      <w:r w:rsidR="001B30B3">
        <w:rPr>
          <w:b w:val="0"/>
          <w:sz w:val="22"/>
          <w:lang w:eastAsia="de-DE"/>
        </w:rPr>
        <w:t xml:space="preserve"> equipment and [ ] </w:t>
      </w:r>
      <w:r w:rsidR="001C1046">
        <w:rPr>
          <w:b w:val="0"/>
          <w:sz w:val="22"/>
          <w:lang w:eastAsia="de-DE"/>
        </w:rPr>
        <w:t>data storage</w:t>
      </w:r>
      <w:r w:rsidR="00CB65B4">
        <w:rPr>
          <w:b w:val="0"/>
          <w:sz w:val="22"/>
          <w:lang w:eastAsia="de-DE"/>
        </w:rPr>
        <w:t xml:space="preserve"> (according to FAIR principles)</w:t>
      </w:r>
      <w:r w:rsidR="001C1046">
        <w:rPr>
          <w:b w:val="0"/>
          <w:sz w:val="22"/>
          <w:lang w:eastAsia="de-DE"/>
        </w:rPr>
        <w:t xml:space="preserve">, </w:t>
      </w:r>
      <w:r w:rsidR="001E066E">
        <w:rPr>
          <w:b w:val="0"/>
          <w:sz w:val="22"/>
          <w:lang w:eastAsia="de-DE"/>
        </w:rPr>
        <w:br/>
      </w:r>
      <w:r w:rsidR="001C1046">
        <w:rPr>
          <w:b w:val="0"/>
          <w:sz w:val="22"/>
          <w:lang w:eastAsia="de-DE"/>
        </w:rPr>
        <w:t>[ ]</w:t>
      </w:r>
    </w:p>
    <w:p w:rsidR="001866B6" w:rsidRPr="00D508A9" w:rsidRDefault="003917A6" w:rsidP="00A075A5">
      <w:pPr>
        <w:rPr>
          <w:rFonts w:cs="Calibri"/>
          <w:lang w:val="en-GB"/>
        </w:rPr>
      </w:pPr>
      <w:r w:rsidRPr="003D0BFE">
        <w:rPr>
          <w:rFonts w:cs="Calibri"/>
          <w:lang w:val="en-GB"/>
        </w:rPr>
        <w:t xml:space="preserve">The DC and the advisor will discuss extending the DC's funding at least one year before the current funding ends., </w:t>
      </w:r>
      <w:r w:rsidR="00DB1E3F" w:rsidRPr="003D0BFE">
        <w:rPr>
          <w:rFonts w:cs="Calibri"/>
          <w:lang w:val="en-GB"/>
        </w:rPr>
        <w:t xml:space="preserve">i.e. </w:t>
      </w:r>
      <w:r w:rsidR="00C430DA">
        <w:rPr>
          <w:rFonts w:cs="Calibri"/>
          <w:lang w:val="en-GB"/>
        </w:rPr>
        <w:br/>
      </w:r>
      <w:r w:rsidR="00C430DA">
        <w:rPr>
          <w:rFonts w:cs="Calibri"/>
          <w:lang w:val="en-GB"/>
        </w:rPr>
        <w:br/>
      </w:r>
      <w:r w:rsidR="00CB65B4" w:rsidRPr="003D0BFE">
        <w:rPr>
          <w:rFonts w:cs="Calibri"/>
          <w:lang w:val="en-GB"/>
        </w:rPr>
        <w:t>(MM/</w:t>
      </w:r>
      <w:proofErr w:type="spellStart"/>
      <w:proofErr w:type="gramStart"/>
      <w:r w:rsidR="00CB65B4" w:rsidRPr="003D0BFE">
        <w:rPr>
          <w:rFonts w:cs="Calibri"/>
          <w:lang w:val="en-GB"/>
        </w:rPr>
        <w:t>yyyy</w:t>
      </w:r>
      <w:proofErr w:type="spellEnd"/>
      <w:r w:rsidR="00CB65B4" w:rsidRPr="003D0BFE">
        <w:rPr>
          <w:rFonts w:cs="Calibri"/>
          <w:lang w:val="en-GB"/>
        </w:rPr>
        <w:t>)</w:t>
      </w:r>
      <w:r w:rsidR="00C430DA">
        <w:rPr>
          <w:rFonts w:cs="Calibri"/>
          <w:lang w:val="en-GB"/>
        </w:rPr>
        <w:t>_</w:t>
      </w:r>
      <w:proofErr w:type="gramEnd"/>
      <w:r w:rsidR="00C430DA">
        <w:rPr>
          <w:rFonts w:cs="Calibri"/>
          <w:lang w:val="en-GB"/>
        </w:rPr>
        <w:t>______________________________________</w:t>
      </w:r>
    </w:p>
    <w:p w:rsidR="001C1046" w:rsidRDefault="001C1046" w:rsidP="00F46DDA">
      <w:pPr>
        <w:pStyle w:val="berschrift1"/>
        <w:jc w:val="left"/>
        <w:rPr>
          <w:b w:val="0"/>
          <w:sz w:val="22"/>
          <w:lang w:eastAsia="de-DE"/>
        </w:rPr>
      </w:pPr>
      <w:r w:rsidRPr="001C1046">
        <w:rPr>
          <w:b w:val="0"/>
          <w:sz w:val="22"/>
          <w:lang w:eastAsia="de-DE"/>
        </w:rPr>
        <w:lastRenderedPageBreak/>
        <w:t>It is advisable to discuss mutual expectations before starting work.</w:t>
      </w:r>
      <w:r>
        <w:rPr>
          <w:b w:val="0"/>
          <w:sz w:val="22"/>
          <w:lang w:eastAsia="de-DE"/>
        </w:rPr>
        <w:t xml:space="preserve"> This could be done in the form of </w:t>
      </w:r>
      <w:r w:rsidR="00E83F6D">
        <w:rPr>
          <w:b w:val="0"/>
          <w:sz w:val="22"/>
          <w:lang w:eastAsia="de-DE"/>
        </w:rPr>
        <w:t>a</w:t>
      </w:r>
      <w:r w:rsidR="00BA5C08">
        <w:rPr>
          <w:b w:val="0"/>
          <w:sz w:val="22"/>
          <w:lang w:eastAsia="de-DE"/>
        </w:rPr>
        <w:t xml:space="preserve"> preparatory</w:t>
      </w:r>
      <w:r w:rsidR="00F46DDA">
        <w:rPr>
          <w:b w:val="0"/>
          <w:sz w:val="22"/>
          <w:lang w:eastAsia="de-DE"/>
        </w:rPr>
        <w:t xml:space="preserve"> </w:t>
      </w:r>
      <w:r>
        <w:rPr>
          <w:b w:val="0"/>
          <w:sz w:val="22"/>
          <w:lang w:eastAsia="de-DE"/>
        </w:rPr>
        <w:t>conversatio</w:t>
      </w:r>
      <w:r w:rsidR="00F46DDA">
        <w:rPr>
          <w:b w:val="0"/>
          <w:sz w:val="22"/>
          <w:lang w:eastAsia="de-DE"/>
        </w:rPr>
        <w:t>n, like this</w:t>
      </w:r>
      <w:r w:rsidR="00BA5C08">
        <w:rPr>
          <w:b w:val="0"/>
          <w:sz w:val="22"/>
          <w:lang w:eastAsia="de-DE"/>
        </w:rPr>
        <w:t>:</w:t>
      </w:r>
      <w:r w:rsidR="001C020C">
        <w:rPr>
          <w:b w:val="0"/>
          <w:sz w:val="22"/>
          <w:lang w:eastAsia="de-DE"/>
        </w:rPr>
        <w:t xml:space="preserve"> </w:t>
      </w:r>
      <w:r w:rsidR="00254FE4">
        <w:rPr>
          <w:b w:val="0"/>
          <w:sz w:val="22"/>
          <w:lang w:eastAsia="de-DE"/>
        </w:rPr>
        <w:br/>
      </w:r>
      <w:hyperlink r:id="rId10" w:history="1">
        <w:r w:rsidR="00D85F41" w:rsidRPr="002503E2">
          <w:rPr>
            <w:rStyle w:val="Hyperlink"/>
            <w:b w:val="0"/>
            <w:sz w:val="22"/>
            <w:lang w:eastAsia="de-DE"/>
          </w:rPr>
          <w:t>https://gs-biosciences.uni-koeln.de/sites/gsfbs/user_upload/Preparatory_conversation_mnf.pdf</w:t>
        </w:r>
      </w:hyperlink>
      <w:r w:rsidR="00D85F41">
        <w:rPr>
          <w:b w:val="0"/>
          <w:sz w:val="22"/>
          <w:lang w:eastAsia="de-DE"/>
        </w:rPr>
        <w:t xml:space="preserve"> </w:t>
      </w:r>
      <w:bookmarkStart w:id="0" w:name="_GoBack"/>
      <w:bookmarkEnd w:id="0"/>
    </w:p>
    <w:p w:rsidR="00ED54C4" w:rsidRPr="00C430DA" w:rsidRDefault="00ED54C4" w:rsidP="00ED54C4">
      <w:pPr>
        <w:rPr>
          <w:sz w:val="16"/>
          <w:szCs w:val="16"/>
          <w:lang w:val="en-GB"/>
        </w:rPr>
      </w:pPr>
    </w:p>
    <w:p w:rsidR="001866B6" w:rsidRPr="00CC3CB0" w:rsidRDefault="001866B6" w:rsidP="00974E35">
      <w:pPr>
        <w:pStyle w:val="berschrift1"/>
      </w:pPr>
      <w:r w:rsidRPr="00CC3CB0">
        <w:t>4</w:t>
      </w:r>
      <w:r w:rsidRPr="00CC3CB0">
        <w:tab/>
        <w:t>Duties of advisor</w:t>
      </w:r>
      <w:r w:rsidR="002665C5">
        <w:t xml:space="preserve"> </w:t>
      </w:r>
      <w:r w:rsidRPr="00CC3CB0">
        <w:t xml:space="preserve">and doctoral </w:t>
      </w:r>
      <w:r w:rsidR="00CD0897">
        <w:t>candidate</w:t>
      </w:r>
    </w:p>
    <w:p w:rsidR="001866B6" w:rsidRPr="0020313B" w:rsidRDefault="001866B6" w:rsidP="001866B6">
      <w:pPr>
        <w:spacing w:before="120"/>
        <w:rPr>
          <w:rFonts w:cs="Calibri"/>
          <w:lang w:val="en-GB"/>
        </w:rPr>
      </w:pPr>
      <w:r w:rsidRPr="006D7210">
        <w:rPr>
          <w:rFonts w:cs="Calibri"/>
          <w:b/>
          <w:lang w:val="en-GB"/>
        </w:rPr>
        <w:t>The</w:t>
      </w:r>
      <w:r w:rsidRPr="000B75C5">
        <w:rPr>
          <w:rFonts w:cs="Calibri"/>
          <w:b/>
          <w:lang w:val="en-GB"/>
        </w:rPr>
        <w:t xml:space="preserve"> advisor</w:t>
      </w:r>
      <w:r w:rsidRPr="0020313B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s</w:t>
      </w:r>
      <w:r w:rsidRPr="0020313B">
        <w:rPr>
          <w:rFonts w:cs="Calibri"/>
          <w:lang w:val="en-GB"/>
        </w:rPr>
        <w:t>upports</w:t>
      </w:r>
      <w:r>
        <w:rPr>
          <w:rFonts w:cs="Calibri"/>
          <w:lang w:val="en-GB"/>
        </w:rPr>
        <w:t xml:space="preserve"> and advises</w:t>
      </w:r>
      <w:r w:rsidRPr="0020313B">
        <w:rPr>
          <w:rFonts w:cs="Calibri"/>
          <w:lang w:val="en-GB"/>
        </w:rPr>
        <w:t xml:space="preserve"> the </w:t>
      </w:r>
      <w:r w:rsidR="00CD0897">
        <w:rPr>
          <w:rFonts w:cs="Calibri"/>
          <w:lang w:val="en-GB"/>
        </w:rPr>
        <w:t>candidate</w:t>
      </w:r>
      <w:r w:rsidRPr="0020313B">
        <w:rPr>
          <w:rFonts w:cs="Calibri"/>
          <w:lang w:val="en-GB"/>
        </w:rPr>
        <w:t xml:space="preserve"> in his</w:t>
      </w:r>
      <w:r>
        <w:rPr>
          <w:rFonts w:cs="Calibri"/>
          <w:lang w:val="en-GB"/>
        </w:rPr>
        <w:t>/her</w:t>
      </w:r>
      <w:r w:rsidR="00CD0897">
        <w:rPr>
          <w:rFonts w:cs="Calibri"/>
          <w:lang w:val="en-GB"/>
        </w:rPr>
        <w:t>/their</w:t>
      </w:r>
      <w:r w:rsidRPr="0020313B">
        <w:rPr>
          <w:rFonts w:cs="Calibri"/>
          <w:lang w:val="en-GB"/>
        </w:rPr>
        <w:t xml:space="preserve"> independent research activities, especially by:</w:t>
      </w:r>
    </w:p>
    <w:p w:rsidR="001866B6" w:rsidRPr="0020313B" w:rsidRDefault="001866B6" w:rsidP="00D34FDA">
      <w:pPr>
        <w:ind w:left="426" w:hanging="426"/>
        <w:rPr>
          <w:rFonts w:cs="Calibri"/>
          <w:lang w:val="en-GB"/>
        </w:rPr>
      </w:pPr>
      <w:r w:rsidRPr="0020313B">
        <w:rPr>
          <w:rFonts w:cs="Calibri"/>
          <w:lang w:val="en-GB"/>
        </w:rPr>
        <w:t>•</w:t>
      </w:r>
      <w:r w:rsidRPr="0020313B">
        <w:rPr>
          <w:rFonts w:cs="Calibri"/>
          <w:lang w:val="en-GB"/>
        </w:rPr>
        <w:tab/>
        <w:t>introducing</w:t>
      </w:r>
      <w:r>
        <w:rPr>
          <w:rFonts w:cs="Calibri"/>
          <w:lang w:val="en-GB"/>
        </w:rPr>
        <w:t xml:space="preserve"> him/her</w:t>
      </w:r>
      <w:r w:rsidR="002665C5">
        <w:rPr>
          <w:rFonts w:cs="Calibri"/>
          <w:lang w:val="en-GB"/>
        </w:rPr>
        <w:t>/them</w:t>
      </w:r>
      <w:r w:rsidRPr="0020313B">
        <w:rPr>
          <w:rFonts w:cs="Calibri"/>
          <w:lang w:val="en-GB"/>
        </w:rPr>
        <w:t xml:space="preserve"> in the research subject and the relevant scientific environment;</w:t>
      </w:r>
    </w:p>
    <w:p w:rsidR="001866B6" w:rsidRPr="0020313B" w:rsidRDefault="001866B6" w:rsidP="001866B6">
      <w:pPr>
        <w:ind w:left="426" w:hanging="426"/>
        <w:rPr>
          <w:rFonts w:cs="Calibri"/>
          <w:lang w:val="en-GB"/>
        </w:rPr>
      </w:pPr>
      <w:r w:rsidRPr="0020313B">
        <w:rPr>
          <w:rFonts w:cs="Calibri"/>
          <w:lang w:val="en-GB"/>
        </w:rPr>
        <w:t>•</w:t>
      </w:r>
      <w:r w:rsidRPr="0020313B">
        <w:rPr>
          <w:rFonts w:cs="Calibri"/>
          <w:lang w:val="en-GB"/>
        </w:rPr>
        <w:tab/>
        <w:t>discussing and assessing hypotheses and methods;</w:t>
      </w:r>
    </w:p>
    <w:p w:rsidR="001866B6" w:rsidRPr="0020313B" w:rsidRDefault="001866B6" w:rsidP="001866B6">
      <w:pPr>
        <w:ind w:left="426" w:hanging="426"/>
        <w:rPr>
          <w:rFonts w:cs="Calibri"/>
          <w:lang w:val="en-GB"/>
        </w:rPr>
      </w:pPr>
      <w:r w:rsidRPr="00D34FDA">
        <w:rPr>
          <w:rFonts w:cs="Calibri"/>
          <w:lang w:val="en-GB"/>
        </w:rPr>
        <w:t>•</w:t>
      </w:r>
      <w:r w:rsidRPr="00D34FDA">
        <w:rPr>
          <w:rFonts w:cs="Calibri"/>
          <w:lang w:val="en-GB"/>
        </w:rPr>
        <w:tab/>
        <w:t>discussing results and their interpretation</w:t>
      </w:r>
      <w:r w:rsidR="00E7339D" w:rsidRPr="00D34FDA">
        <w:rPr>
          <w:rFonts w:cs="Calibri"/>
          <w:lang w:val="en-GB"/>
        </w:rPr>
        <w:t xml:space="preserve"> on a regular basis</w:t>
      </w:r>
      <w:r w:rsidRPr="00D34FDA">
        <w:rPr>
          <w:rFonts w:cs="Calibri"/>
          <w:lang w:val="en-GB"/>
        </w:rPr>
        <w:t>;</w:t>
      </w:r>
    </w:p>
    <w:p w:rsidR="00D57E6A" w:rsidRDefault="001866B6" w:rsidP="00D34FDA">
      <w:pPr>
        <w:ind w:left="426" w:hanging="426"/>
        <w:rPr>
          <w:rFonts w:cs="Calibri"/>
          <w:lang w:val="en-GB"/>
        </w:rPr>
      </w:pPr>
      <w:r w:rsidRPr="0020313B">
        <w:rPr>
          <w:rFonts w:cs="Calibri"/>
          <w:lang w:val="en-GB"/>
        </w:rPr>
        <w:t>•</w:t>
      </w:r>
      <w:r w:rsidRPr="0020313B">
        <w:rPr>
          <w:rFonts w:cs="Calibri"/>
          <w:lang w:val="en-GB"/>
        </w:rPr>
        <w:tab/>
        <w:t>facilitating</w:t>
      </w:r>
      <w:r w:rsidR="00F46DDA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his/her</w:t>
      </w:r>
      <w:r w:rsidR="003A70E1">
        <w:rPr>
          <w:rFonts w:cs="Calibri"/>
          <w:lang w:val="en-GB"/>
        </w:rPr>
        <w:t>/their</w:t>
      </w:r>
      <w:r w:rsidRPr="0020313B">
        <w:rPr>
          <w:rFonts w:cs="Calibri"/>
          <w:lang w:val="en-GB"/>
        </w:rPr>
        <w:t xml:space="preserve"> participation in </w:t>
      </w:r>
      <w:r w:rsidRPr="003D0BFE">
        <w:rPr>
          <w:rFonts w:cs="Calibri"/>
          <w:lang w:val="en-GB"/>
        </w:rPr>
        <w:t>scientific conferences</w:t>
      </w:r>
      <w:r w:rsidR="00F97AA3" w:rsidRPr="003D0BFE">
        <w:rPr>
          <w:rFonts w:cs="Calibri"/>
          <w:lang w:val="en-GB"/>
        </w:rPr>
        <w:t>/symposia/meetings</w:t>
      </w:r>
      <w:r w:rsidRPr="0020313B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as</w:t>
      </w:r>
      <w:r w:rsidRPr="0020313B">
        <w:rPr>
          <w:rFonts w:cs="Calibri"/>
          <w:lang w:val="en-GB"/>
        </w:rPr>
        <w:t xml:space="preserve"> far as allowed by financial </w:t>
      </w:r>
      <w:r>
        <w:rPr>
          <w:rFonts w:cs="Calibri"/>
          <w:lang w:val="en-GB"/>
        </w:rPr>
        <w:t>constraints</w:t>
      </w:r>
      <w:r w:rsidR="00D34FDA">
        <w:rPr>
          <w:rFonts w:cs="Calibri"/>
          <w:lang w:val="en-GB"/>
        </w:rPr>
        <w:t>.</w:t>
      </w:r>
    </w:p>
    <w:p w:rsidR="001866B6" w:rsidRPr="002A7194" w:rsidRDefault="00EF2F64" w:rsidP="002A7194">
      <w:pPr>
        <w:spacing w:before="120"/>
        <w:jc w:val="left"/>
        <w:rPr>
          <w:rFonts w:cs="Calibri"/>
          <w:b/>
          <w:sz w:val="28"/>
          <w:szCs w:val="28"/>
          <w:lang w:val="en-GB"/>
        </w:rPr>
      </w:pPr>
      <w:r>
        <w:rPr>
          <w:rFonts w:cs="Calibri"/>
          <w:lang w:val="en-GB"/>
        </w:rPr>
        <w:t>T</w:t>
      </w:r>
      <w:r w:rsidR="001866B6" w:rsidRPr="0020313B">
        <w:rPr>
          <w:rFonts w:cs="Calibri"/>
          <w:lang w:val="en-GB"/>
        </w:rPr>
        <w:t>he</w:t>
      </w:r>
      <w:r w:rsidR="001866B6" w:rsidRPr="006D4B30">
        <w:rPr>
          <w:rFonts w:cs="Calibri"/>
          <w:b/>
          <w:lang w:val="en-GB"/>
        </w:rPr>
        <w:t xml:space="preserve"> doctoral </w:t>
      </w:r>
      <w:r w:rsidR="00CD0897" w:rsidRPr="006D4B30">
        <w:rPr>
          <w:rFonts w:cs="Calibri"/>
          <w:b/>
          <w:lang w:val="en-GB"/>
        </w:rPr>
        <w:t>candidate</w:t>
      </w:r>
      <w:r w:rsidR="001866B6" w:rsidRPr="0020313B">
        <w:rPr>
          <w:rFonts w:cs="Calibri"/>
          <w:lang w:val="en-GB"/>
        </w:rPr>
        <w:t xml:space="preserve"> shall enable and take advantage of th</w:t>
      </w:r>
      <w:r>
        <w:rPr>
          <w:rFonts w:cs="Calibri"/>
          <w:lang w:val="en-GB"/>
        </w:rPr>
        <w:t>e</w:t>
      </w:r>
      <w:r w:rsidR="001866B6">
        <w:rPr>
          <w:rFonts w:cs="Calibri"/>
          <w:lang w:val="en-GB"/>
        </w:rPr>
        <w:t xml:space="preserve"> </w:t>
      </w:r>
      <w:r w:rsidR="001866B6" w:rsidRPr="0020313B">
        <w:rPr>
          <w:rFonts w:cs="Calibri"/>
          <w:lang w:val="en-GB"/>
        </w:rPr>
        <w:t>support</w:t>
      </w:r>
      <w:r w:rsidR="001866B6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 xml:space="preserve">provided by </w:t>
      </w:r>
      <w:r w:rsidR="00F05706">
        <w:rPr>
          <w:rFonts w:cs="Calibri"/>
          <w:lang w:val="en-GB"/>
        </w:rPr>
        <w:t xml:space="preserve">the </w:t>
      </w:r>
      <w:r w:rsidR="00D34FDA">
        <w:rPr>
          <w:rFonts w:cs="Calibri"/>
          <w:lang w:val="en-GB"/>
        </w:rPr>
        <w:t>advisor</w:t>
      </w:r>
      <w:r>
        <w:rPr>
          <w:rFonts w:cs="Calibri"/>
          <w:lang w:val="en-GB"/>
        </w:rPr>
        <w:t xml:space="preserve"> </w:t>
      </w:r>
      <w:r w:rsidR="001866B6">
        <w:rPr>
          <w:rFonts w:cs="Calibri"/>
          <w:lang w:val="en-GB"/>
        </w:rPr>
        <w:t xml:space="preserve">through concentrated </w:t>
      </w:r>
      <w:r w:rsidR="001866B6" w:rsidRPr="0020313B">
        <w:rPr>
          <w:rFonts w:cs="Calibri"/>
          <w:lang w:val="en-GB"/>
        </w:rPr>
        <w:t>work on his</w:t>
      </w:r>
      <w:r w:rsidR="003A70E1">
        <w:rPr>
          <w:rFonts w:cs="Calibri"/>
          <w:lang w:val="en-GB"/>
        </w:rPr>
        <w:t>/</w:t>
      </w:r>
      <w:r w:rsidR="001866B6">
        <w:rPr>
          <w:rFonts w:cs="Calibri"/>
          <w:lang w:val="en-GB"/>
        </w:rPr>
        <w:t>her</w:t>
      </w:r>
      <w:r w:rsidR="003A70E1">
        <w:rPr>
          <w:rFonts w:cs="Calibri"/>
          <w:lang w:val="en-GB"/>
        </w:rPr>
        <w:t>/their</w:t>
      </w:r>
      <w:r w:rsidR="001866B6" w:rsidRPr="0020313B">
        <w:rPr>
          <w:rFonts w:cs="Calibri"/>
          <w:lang w:val="en-GB"/>
        </w:rPr>
        <w:t xml:space="preserve"> project and by keeping </w:t>
      </w:r>
      <w:r w:rsidR="001866B6">
        <w:rPr>
          <w:rFonts w:cs="Calibri"/>
          <w:lang w:val="en-GB"/>
        </w:rPr>
        <w:t>the</w:t>
      </w:r>
      <w:r w:rsidR="001866B6" w:rsidRPr="0020313B">
        <w:rPr>
          <w:rFonts w:cs="Calibri"/>
          <w:lang w:val="en-GB"/>
        </w:rPr>
        <w:t xml:space="preserve"> </w:t>
      </w:r>
      <w:r w:rsidR="00325E70">
        <w:rPr>
          <w:rFonts w:cs="Calibri"/>
          <w:lang w:val="en-GB"/>
        </w:rPr>
        <w:t>TAC</w:t>
      </w:r>
      <w:r w:rsidR="00325E70" w:rsidRPr="0020313B">
        <w:rPr>
          <w:rFonts w:cs="Calibri"/>
          <w:lang w:val="en-GB"/>
        </w:rPr>
        <w:t xml:space="preserve"> </w:t>
      </w:r>
      <w:r w:rsidR="001866B6" w:rsidRPr="0020313B">
        <w:rPr>
          <w:rFonts w:cs="Calibri"/>
          <w:lang w:val="en-GB"/>
        </w:rPr>
        <w:t xml:space="preserve">informed of progress </w:t>
      </w:r>
      <w:r>
        <w:rPr>
          <w:rFonts w:cs="Calibri"/>
          <w:lang w:val="en-GB"/>
        </w:rPr>
        <w:t xml:space="preserve">and emerging problems </w:t>
      </w:r>
      <w:r w:rsidR="001866B6" w:rsidRPr="0020313B">
        <w:rPr>
          <w:rFonts w:cs="Calibri"/>
          <w:lang w:val="en-GB"/>
        </w:rPr>
        <w:t>as and when appropriate</w:t>
      </w:r>
      <w:r w:rsidR="001866B6" w:rsidRPr="003D0BFE">
        <w:rPr>
          <w:rFonts w:cs="Calibri"/>
          <w:lang w:val="en-GB"/>
        </w:rPr>
        <w:t xml:space="preserve">. </w:t>
      </w:r>
      <w:r w:rsidR="003917A6" w:rsidRPr="003D0BFE">
        <w:rPr>
          <w:rFonts w:cs="Calibri"/>
          <w:lang w:val="en-GB"/>
        </w:rPr>
        <w:t>The doctoral candidate submits partial results and original data from the dissertation to the advisor on a regular basis, at least every six months.</w:t>
      </w:r>
      <w:r w:rsidR="002A7194">
        <w:rPr>
          <w:rFonts w:cs="Calibri"/>
          <w:lang w:val="en-GB"/>
        </w:rPr>
        <w:br/>
      </w:r>
      <w:r w:rsidR="002A7194" w:rsidRPr="002A7194">
        <w:rPr>
          <w:lang w:val="en-GB"/>
        </w:rPr>
        <w:br/>
      </w:r>
      <w:r w:rsidR="000440F8" w:rsidRPr="00B22BB1">
        <w:rPr>
          <w:b/>
          <w:sz w:val="28"/>
          <w:szCs w:val="28"/>
          <w:lang w:val="en-US"/>
        </w:rPr>
        <w:t>5</w:t>
      </w:r>
      <w:r w:rsidR="001866B6" w:rsidRPr="00B22BB1">
        <w:rPr>
          <w:b/>
          <w:sz w:val="28"/>
          <w:szCs w:val="28"/>
          <w:lang w:val="en-US"/>
        </w:rPr>
        <w:tab/>
        <w:t>Work/Life balance</w:t>
      </w:r>
      <w:r w:rsidR="002A7194" w:rsidRPr="00B22BB1">
        <w:rPr>
          <w:b/>
          <w:sz w:val="28"/>
          <w:szCs w:val="28"/>
          <w:lang w:val="en-US"/>
        </w:rPr>
        <w:t xml:space="preserve"> </w:t>
      </w:r>
      <w:r w:rsidR="002A7194" w:rsidRPr="00B22BB1">
        <w:rPr>
          <w:b/>
          <w:sz w:val="28"/>
          <w:szCs w:val="28"/>
          <w:lang w:val="en-US"/>
        </w:rPr>
        <w:br/>
      </w:r>
      <w:r w:rsidR="00D34FDA" w:rsidRPr="00ED54C4">
        <w:rPr>
          <w:szCs w:val="22"/>
          <w:lang w:val="en-GB"/>
        </w:rPr>
        <w:t>We care together for work/life balance</w:t>
      </w:r>
      <w:r w:rsidR="00604E30" w:rsidRPr="00ED54C4">
        <w:rPr>
          <w:szCs w:val="22"/>
          <w:lang w:val="en-GB"/>
        </w:rPr>
        <w:t xml:space="preserve">. </w:t>
      </w:r>
      <w:r w:rsidR="00C14A24" w:rsidRPr="00ED54C4">
        <w:rPr>
          <w:szCs w:val="22"/>
          <w:lang w:val="en-GB"/>
        </w:rPr>
        <w:t>The compatibility of family and academic work is supported. Special measures are agreed as required.</w:t>
      </w:r>
      <w:r w:rsidR="002A7194" w:rsidRPr="00B22BB1">
        <w:rPr>
          <w:szCs w:val="22"/>
          <w:lang w:val="en-US"/>
        </w:rPr>
        <w:t xml:space="preserve"> </w:t>
      </w:r>
      <w:r w:rsidR="002A7194" w:rsidRPr="00B22BB1">
        <w:rPr>
          <w:szCs w:val="22"/>
          <w:lang w:val="en-US"/>
        </w:rPr>
        <w:br/>
      </w:r>
      <w:r w:rsidR="002A7194" w:rsidRPr="00B22BB1">
        <w:rPr>
          <w:lang w:val="en-US"/>
        </w:rPr>
        <w:br/>
      </w:r>
      <w:r w:rsidR="000440F8" w:rsidRPr="00B22BB1">
        <w:rPr>
          <w:b/>
          <w:sz w:val="28"/>
          <w:szCs w:val="28"/>
          <w:lang w:val="en-US"/>
        </w:rPr>
        <w:t>6</w:t>
      </w:r>
      <w:r w:rsidR="001866B6" w:rsidRPr="00B22BB1">
        <w:rPr>
          <w:b/>
          <w:sz w:val="28"/>
          <w:szCs w:val="28"/>
          <w:lang w:val="en-US"/>
        </w:rPr>
        <w:tab/>
        <w:t>Arrangements in case of conflict</w:t>
      </w:r>
    </w:p>
    <w:p w:rsidR="006D4B30" w:rsidRDefault="001866B6" w:rsidP="006D4B30">
      <w:pPr>
        <w:rPr>
          <w:rFonts w:cs="Calibri"/>
          <w:lang w:val="en-GB"/>
        </w:rPr>
      </w:pPr>
      <w:r w:rsidRPr="00D34FDA">
        <w:rPr>
          <w:rFonts w:cs="Calibri"/>
          <w:lang w:val="en-GB"/>
        </w:rPr>
        <w:t>Should factual or personal differences of opinion occur that would hamper a future trusting, constructive and purposeful cooperation, any of those</w:t>
      </w:r>
      <w:r w:rsidR="001C1046" w:rsidRPr="00D34FDA">
        <w:rPr>
          <w:rFonts w:cs="Calibri"/>
          <w:lang w:val="en-GB"/>
        </w:rPr>
        <w:t xml:space="preserve"> inv</w:t>
      </w:r>
      <w:r w:rsidR="001C1046">
        <w:rPr>
          <w:rFonts w:cs="Calibri"/>
          <w:lang w:val="en-GB"/>
        </w:rPr>
        <w:t>olved in this agreement can</w:t>
      </w:r>
      <w:r w:rsidRPr="0020313B">
        <w:rPr>
          <w:rFonts w:cs="Calibri"/>
          <w:lang w:val="en-GB"/>
        </w:rPr>
        <w:t xml:space="preserve"> </w:t>
      </w:r>
      <w:r w:rsidR="003B1D1A">
        <w:rPr>
          <w:rFonts w:cs="Calibri"/>
          <w:lang w:val="en-GB"/>
        </w:rPr>
        <w:t>individually</w:t>
      </w:r>
      <w:r w:rsidRPr="0020313B">
        <w:rPr>
          <w:rFonts w:cs="Calibri"/>
          <w:lang w:val="en-GB"/>
        </w:rPr>
        <w:t xml:space="preserve"> or jointly, seek the help of </w:t>
      </w:r>
      <w:r w:rsidR="003A70E1">
        <w:rPr>
          <w:rFonts w:cs="Calibri"/>
          <w:lang w:val="en-GB"/>
        </w:rPr>
        <w:t xml:space="preserve">a member of the </w:t>
      </w:r>
      <w:r w:rsidR="003A70E1" w:rsidRPr="00663A06">
        <w:rPr>
          <w:rFonts w:cs="Calibri"/>
          <w:lang w:val="en-GB"/>
        </w:rPr>
        <w:t>GS</w:t>
      </w:r>
      <w:r w:rsidR="003A70E1">
        <w:rPr>
          <w:rFonts w:cs="Calibri"/>
          <w:lang w:val="en-GB"/>
        </w:rPr>
        <w:t xml:space="preserve"> Steering Committee</w:t>
      </w:r>
      <w:r w:rsidRPr="0020313B">
        <w:rPr>
          <w:rFonts w:cs="Calibri"/>
          <w:lang w:val="en-GB"/>
        </w:rPr>
        <w:t>. When necessary, the</w:t>
      </w:r>
      <w:r w:rsidR="003A70E1">
        <w:rPr>
          <w:rFonts w:cs="Calibri"/>
          <w:lang w:val="en-GB"/>
        </w:rPr>
        <w:t xml:space="preserve">y </w:t>
      </w:r>
      <w:r w:rsidRPr="0020313B">
        <w:rPr>
          <w:rFonts w:cs="Calibri"/>
          <w:lang w:val="en-GB"/>
        </w:rPr>
        <w:t>can refer cases for</w:t>
      </w:r>
      <w:r>
        <w:rPr>
          <w:rFonts w:cs="Calibri"/>
          <w:lang w:val="en-GB"/>
        </w:rPr>
        <w:t xml:space="preserve"> arbitration by an ombudsperson at the </w:t>
      </w:r>
      <w:proofErr w:type="spellStart"/>
      <w:r>
        <w:rPr>
          <w:rFonts w:cs="Calibri"/>
          <w:lang w:val="en-GB"/>
        </w:rPr>
        <w:t>UoC</w:t>
      </w:r>
      <w:proofErr w:type="spellEnd"/>
      <w:r w:rsidR="003A70E1">
        <w:rPr>
          <w:rFonts w:cs="Calibri"/>
          <w:lang w:val="en-GB"/>
        </w:rPr>
        <w:t xml:space="preserve"> or an independent mediator</w:t>
      </w:r>
      <w:r w:rsidRPr="0020313B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</w:t>
      </w:r>
    </w:p>
    <w:p w:rsidR="006D4B30" w:rsidRPr="001C1046" w:rsidRDefault="006D4B30" w:rsidP="006D4B30">
      <w:pPr>
        <w:rPr>
          <w:rFonts w:cs="Calibri"/>
          <w:lang w:val="en-GB"/>
        </w:rPr>
      </w:pPr>
      <w:r w:rsidRPr="006D4B30">
        <w:rPr>
          <w:rFonts w:cs="Calibri"/>
          <w:iCs/>
          <w:lang w:val="en-GB"/>
        </w:rPr>
        <w:t>In the event that the doctoral candidate wishes to withdraw from his/her</w:t>
      </w:r>
      <w:r w:rsidR="00604E30">
        <w:rPr>
          <w:rFonts w:cs="Calibri"/>
          <w:iCs/>
          <w:lang w:val="en-GB"/>
        </w:rPr>
        <w:t>/their</w:t>
      </w:r>
      <w:r w:rsidRPr="006D4B30">
        <w:rPr>
          <w:rFonts w:cs="Calibri"/>
          <w:iCs/>
          <w:lang w:val="en-GB"/>
        </w:rPr>
        <w:t xml:space="preserve"> doctoral project, he/she</w:t>
      </w:r>
      <w:r w:rsidR="00604E30">
        <w:rPr>
          <w:rFonts w:cs="Calibri"/>
          <w:iCs/>
          <w:lang w:val="en-GB"/>
        </w:rPr>
        <w:t>/they</w:t>
      </w:r>
      <w:r w:rsidRPr="006D4B30">
        <w:rPr>
          <w:rFonts w:cs="Calibri"/>
          <w:iCs/>
          <w:lang w:val="en-GB"/>
        </w:rPr>
        <w:t xml:space="preserve"> may terminate the supervisory relationship at any time without giving reasons</w:t>
      </w:r>
      <w:r w:rsidR="000C7530">
        <w:rPr>
          <w:rFonts w:cs="Calibri"/>
          <w:iCs/>
          <w:lang w:val="en-GB"/>
        </w:rPr>
        <w:t xml:space="preserve"> in</w:t>
      </w:r>
      <w:r w:rsidR="000440F8">
        <w:rPr>
          <w:rFonts w:cs="Calibri"/>
          <w:iCs/>
          <w:lang w:val="en-GB"/>
        </w:rPr>
        <w:t xml:space="preserve"> informal</w:t>
      </w:r>
      <w:r w:rsidR="000C7530">
        <w:rPr>
          <w:rFonts w:cs="Calibri"/>
          <w:iCs/>
          <w:lang w:val="en-GB"/>
        </w:rPr>
        <w:t xml:space="preserve"> writing</w:t>
      </w:r>
      <w:r w:rsidRPr="006D4B30">
        <w:rPr>
          <w:rFonts w:cs="Calibri"/>
          <w:iCs/>
          <w:lang w:val="en-GB"/>
        </w:rPr>
        <w:t>.</w:t>
      </w:r>
      <w:r w:rsidR="001C1046">
        <w:rPr>
          <w:rFonts w:cs="Calibri"/>
          <w:lang w:val="en-GB"/>
        </w:rPr>
        <w:t xml:space="preserve"> </w:t>
      </w:r>
      <w:r w:rsidRPr="006D4B30">
        <w:rPr>
          <w:rFonts w:cs="Calibri"/>
          <w:iCs/>
          <w:lang w:val="en-GB"/>
        </w:rPr>
        <w:t>The supervisory relationship can also be terminated at any time by mutual agreement.</w:t>
      </w:r>
    </w:p>
    <w:p w:rsidR="006D4B30" w:rsidRPr="006D4B30" w:rsidRDefault="00B971EA" w:rsidP="006D4B30">
      <w:pPr>
        <w:rPr>
          <w:rFonts w:cs="Calibri"/>
          <w:iCs/>
          <w:lang w:val="en-GB"/>
        </w:rPr>
      </w:pPr>
      <w:r>
        <w:rPr>
          <w:rFonts w:cs="Calibri"/>
          <w:iCs/>
          <w:lang w:val="en-GB"/>
        </w:rPr>
        <w:t>The adviso</w:t>
      </w:r>
      <w:r w:rsidR="006D4B30" w:rsidRPr="006D4B30">
        <w:rPr>
          <w:rFonts w:cs="Calibri"/>
          <w:iCs/>
          <w:lang w:val="en-GB"/>
        </w:rPr>
        <w:t xml:space="preserve">r may only terminate the supervision agreement unilaterally for good cause. In this case, the Faculty's Doctoral </w:t>
      </w:r>
      <w:r w:rsidR="000440F8">
        <w:rPr>
          <w:rFonts w:cs="Calibri"/>
          <w:iCs/>
          <w:lang w:val="en-GB"/>
        </w:rPr>
        <w:t xml:space="preserve">Degree </w:t>
      </w:r>
      <w:r w:rsidR="006D4B30" w:rsidRPr="006D4B30">
        <w:rPr>
          <w:rFonts w:cs="Calibri"/>
          <w:iCs/>
          <w:lang w:val="en-GB"/>
        </w:rPr>
        <w:t>Committee will check whether an alternative, subject-appropriate supervisory relationship is possible.</w:t>
      </w:r>
      <w:r w:rsidR="001C1046">
        <w:rPr>
          <w:rFonts w:cs="Calibri"/>
          <w:iCs/>
          <w:lang w:val="en-GB"/>
        </w:rPr>
        <w:t xml:space="preserve"> </w:t>
      </w:r>
      <w:r w:rsidR="006D4B30" w:rsidRPr="006D4B30">
        <w:rPr>
          <w:rFonts w:cs="Calibri"/>
          <w:iCs/>
          <w:lang w:val="en-GB"/>
        </w:rPr>
        <w:t xml:space="preserve">The </w:t>
      </w:r>
      <w:r w:rsidR="0095171D">
        <w:rPr>
          <w:rFonts w:cs="Calibri"/>
          <w:iCs/>
          <w:lang w:val="en-GB"/>
        </w:rPr>
        <w:t>doctoral</w:t>
      </w:r>
      <w:r w:rsidR="006D4B30" w:rsidRPr="006D4B30">
        <w:rPr>
          <w:rFonts w:cs="Calibri"/>
          <w:iCs/>
          <w:lang w:val="en-GB"/>
        </w:rPr>
        <w:t xml:space="preserve"> office </w:t>
      </w:r>
      <w:r w:rsidR="0095171D">
        <w:rPr>
          <w:rFonts w:cs="Calibri"/>
          <w:iCs/>
          <w:lang w:val="en-GB"/>
        </w:rPr>
        <w:t>of</w:t>
      </w:r>
      <w:r w:rsidR="006D4B30" w:rsidRPr="006D4B30">
        <w:rPr>
          <w:rFonts w:cs="Calibri"/>
          <w:iCs/>
          <w:lang w:val="en-GB"/>
        </w:rPr>
        <w:t xml:space="preserve"> the faculty must be notified of the cancellation of the supervision agreement.</w:t>
      </w:r>
    </w:p>
    <w:p w:rsidR="00661AB9" w:rsidRPr="002A7194" w:rsidRDefault="00661AB9" w:rsidP="00661AB9">
      <w:pPr>
        <w:rPr>
          <w:rFonts w:cs="Calibri"/>
          <w:sz w:val="16"/>
          <w:szCs w:val="16"/>
          <w:lang w:val="en-GB"/>
        </w:rPr>
      </w:pPr>
    </w:p>
    <w:p w:rsidR="00661AB9" w:rsidRDefault="00661AB9" w:rsidP="00661AB9">
      <w:pPr>
        <w:rPr>
          <w:rFonts w:cs="Calibri"/>
          <w:lang w:val="en-GB"/>
        </w:rPr>
      </w:pPr>
      <w:r>
        <w:rPr>
          <w:rFonts w:cs="Calibri"/>
          <w:lang w:val="en-GB"/>
        </w:rPr>
        <w:t>The doctoral regulations (</w:t>
      </w:r>
      <w:proofErr w:type="spellStart"/>
      <w:r>
        <w:rPr>
          <w:rFonts w:cs="Calibri"/>
          <w:i/>
          <w:lang w:val="en-GB"/>
        </w:rPr>
        <w:t>Promotionsordnung</w:t>
      </w:r>
      <w:proofErr w:type="spellEnd"/>
      <w:r>
        <w:rPr>
          <w:rFonts w:cs="Calibri"/>
          <w:lang w:val="en-GB"/>
        </w:rPr>
        <w:t xml:space="preserve">) must be adhered to at all times. This </w:t>
      </w:r>
      <w:r w:rsidR="000440F8">
        <w:rPr>
          <w:rFonts w:cs="Calibri"/>
          <w:lang w:val="en-GB"/>
        </w:rPr>
        <w:t>supervision agreement</w:t>
      </w:r>
      <w:r>
        <w:rPr>
          <w:rFonts w:cs="Calibri"/>
          <w:lang w:val="en-GB"/>
        </w:rPr>
        <w:t xml:space="preserve"> does not replace any agreement between the doctoral candidate and the MNF or the </w:t>
      </w:r>
      <w:proofErr w:type="spellStart"/>
      <w:r>
        <w:rPr>
          <w:rFonts w:cs="Calibri"/>
          <w:lang w:val="en-GB"/>
        </w:rPr>
        <w:t>UoC</w:t>
      </w:r>
      <w:proofErr w:type="spellEnd"/>
      <w:r w:rsidR="000440F8">
        <w:rPr>
          <w:rFonts w:cs="Calibri"/>
          <w:lang w:val="en-GB"/>
        </w:rPr>
        <w:t xml:space="preserve">. </w:t>
      </w:r>
    </w:p>
    <w:p w:rsidR="001866B6" w:rsidRPr="0020313B" w:rsidRDefault="001866B6" w:rsidP="001866B6">
      <w:pPr>
        <w:spacing w:before="120"/>
        <w:rPr>
          <w:rFonts w:cs="Calibri"/>
          <w:lang w:val="en-GB"/>
        </w:rPr>
      </w:pPr>
    </w:p>
    <w:p w:rsidR="001866B6" w:rsidRPr="0020313B" w:rsidRDefault="00C430DA" w:rsidP="001866B6">
      <w:pPr>
        <w:spacing w:before="120"/>
        <w:rPr>
          <w:rFonts w:cs="Calibri"/>
          <w:lang w:val="en-GB"/>
        </w:rPr>
      </w:pPr>
      <w:r>
        <w:rPr>
          <w:rFonts w:cs="Calibri"/>
          <w:lang w:val="en-GB"/>
        </w:rPr>
        <w:t xml:space="preserve">Cologne </w:t>
      </w:r>
      <w:r w:rsidR="001866B6" w:rsidRPr="0020313B">
        <w:rPr>
          <w:rFonts w:cs="Calibri"/>
          <w:lang w:val="en-GB"/>
        </w:rPr>
        <w:t>_______</w:t>
      </w:r>
      <w:r>
        <w:rPr>
          <w:rFonts w:cs="Calibri"/>
          <w:lang w:val="en-GB"/>
        </w:rPr>
        <w:t>___</w:t>
      </w:r>
      <w:r w:rsidR="001866B6" w:rsidRPr="0020313B">
        <w:rPr>
          <w:rFonts w:cs="Calibri"/>
          <w:lang w:val="en-GB"/>
        </w:rPr>
        <w:t xml:space="preserve"> / 20</w:t>
      </w:r>
      <w:r w:rsidR="001866B6">
        <w:rPr>
          <w:rFonts w:cs="Calibri"/>
          <w:lang w:val="en-GB"/>
        </w:rPr>
        <w:t>__</w:t>
      </w:r>
      <w:r w:rsidR="001866B6" w:rsidRPr="0020313B">
        <w:rPr>
          <w:rFonts w:cs="Calibri"/>
          <w:lang w:val="en-GB"/>
        </w:rPr>
        <w:t xml:space="preserve"> </w:t>
      </w:r>
      <w:r w:rsidR="001866B6" w:rsidRPr="0020313B">
        <w:rPr>
          <w:rFonts w:cs="Calibri"/>
          <w:lang w:val="en-GB"/>
        </w:rPr>
        <w:tab/>
      </w:r>
      <w:r w:rsidR="001866B6" w:rsidRPr="0020313B">
        <w:rPr>
          <w:rFonts w:cs="Calibri"/>
          <w:lang w:val="en-GB"/>
        </w:rPr>
        <w:tab/>
        <w:t xml:space="preserve"> </w:t>
      </w:r>
      <w:r w:rsidR="001866B6">
        <w:rPr>
          <w:rFonts w:cs="Calibri"/>
          <w:lang w:val="en-GB"/>
        </w:rPr>
        <w:tab/>
      </w:r>
      <w:r w:rsidR="003B5F1F">
        <w:rPr>
          <w:rFonts w:cs="Calibri"/>
          <w:lang w:val="en-GB"/>
        </w:rPr>
        <w:tab/>
      </w:r>
      <w:r w:rsidR="001866B6" w:rsidRPr="0020313B">
        <w:rPr>
          <w:rFonts w:cs="Calibri"/>
          <w:lang w:val="en-GB"/>
        </w:rPr>
        <w:tab/>
      </w:r>
    </w:p>
    <w:p w:rsidR="001866B6" w:rsidRPr="0020313B" w:rsidRDefault="001866B6" w:rsidP="001866B6">
      <w:pPr>
        <w:spacing w:before="120"/>
        <w:rPr>
          <w:rFonts w:cs="Calibri"/>
          <w:lang w:val="en-GB"/>
        </w:rPr>
      </w:pPr>
    </w:p>
    <w:p w:rsidR="001866B6" w:rsidRPr="0020313B" w:rsidRDefault="001866B6" w:rsidP="001866B6">
      <w:pPr>
        <w:spacing w:before="120"/>
        <w:rPr>
          <w:rFonts w:cs="Calibri"/>
          <w:lang w:val="en-GB"/>
        </w:rPr>
      </w:pPr>
      <w:r w:rsidRPr="0020313B">
        <w:rPr>
          <w:rFonts w:cs="Calibri"/>
          <w:lang w:val="en-GB"/>
        </w:rPr>
        <w:t xml:space="preserve">_______________________________ </w:t>
      </w:r>
      <w:r w:rsidRPr="0020313B">
        <w:rPr>
          <w:rFonts w:cs="Calibri"/>
          <w:lang w:val="en-GB"/>
        </w:rPr>
        <w:tab/>
      </w:r>
      <w:r w:rsidRPr="0020313B">
        <w:rPr>
          <w:rFonts w:cs="Calibri"/>
          <w:lang w:val="en-GB"/>
        </w:rPr>
        <w:tab/>
        <w:t xml:space="preserve">              ______________________________</w:t>
      </w:r>
    </w:p>
    <w:p w:rsidR="001866B6" w:rsidRPr="0020313B" w:rsidRDefault="001866B6" w:rsidP="001866B6">
      <w:pPr>
        <w:spacing w:before="120"/>
        <w:rPr>
          <w:rFonts w:cs="Calibri"/>
          <w:lang w:val="en-GB"/>
        </w:rPr>
      </w:pPr>
      <w:r w:rsidRPr="0020313B">
        <w:rPr>
          <w:rFonts w:cs="Calibri"/>
          <w:lang w:val="en-GB"/>
        </w:rPr>
        <w:t xml:space="preserve">Doctoral </w:t>
      </w:r>
      <w:r w:rsidR="00CD0897">
        <w:rPr>
          <w:rFonts w:cs="Calibri"/>
          <w:lang w:val="en-GB"/>
        </w:rPr>
        <w:t>candidate</w:t>
      </w:r>
      <w:r w:rsidRPr="0020313B">
        <w:rPr>
          <w:rFonts w:cs="Calibri"/>
          <w:lang w:val="en-GB"/>
        </w:rPr>
        <w:t xml:space="preserve"> </w:t>
      </w:r>
      <w:r w:rsidRPr="0020313B">
        <w:rPr>
          <w:rFonts w:cs="Calibri"/>
          <w:lang w:val="en-GB"/>
        </w:rPr>
        <w:tab/>
        <w:t xml:space="preserve">            </w:t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 w:rsidRPr="0020313B">
        <w:rPr>
          <w:rFonts w:cs="Calibri"/>
          <w:lang w:val="en-GB"/>
        </w:rPr>
        <w:t xml:space="preserve">Advisor </w:t>
      </w:r>
    </w:p>
    <w:sectPr w:rsidR="001866B6" w:rsidRPr="0020313B" w:rsidSect="002A7194">
      <w:headerReference w:type="default" r:id="rId11"/>
      <w:type w:val="continuous"/>
      <w:pgSz w:w="11907" w:h="16839" w:code="9"/>
      <w:pgMar w:top="720" w:right="720" w:bottom="720" w:left="720" w:header="568" w:footer="346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68975" w16cex:dateUtc="2024-03-21T09:24:00Z"/>
  <w16cex:commentExtensible w16cex:durableId="29A68B0B" w16cex:dateUtc="2024-03-21T0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150" w:rsidRDefault="001B5150" w:rsidP="001866B6">
      <w:pPr>
        <w:spacing w:line="240" w:lineRule="auto"/>
      </w:pPr>
      <w:r>
        <w:separator/>
      </w:r>
    </w:p>
  </w:endnote>
  <w:endnote w:type="continuationSeparator" w:id="0">
    <w:p w:rsidR="001B5150" w:rsidRDefault="001B5150" w:rsidP="00186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150" w:rsidRDefault="001B5150" w:rsidP="001866B6">
      <w:pPr>
        <w:spacing w:line="240" w:lineRule="auto"/>
      </w:pPr>
      <w:r>
        <w:separator/>
      </w:r>
    </w:p>
  </w:footnote>
  <w:footnote w:type="continuationSeparator" w:id="0">
    <w:p w:rsidR="001B5150" w:rsidRDefault="001B5150" w:rsidP="001866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DBA" w:rsidRPr="00843C37" w:rsidRDefault="00880F1F" w:rsidP="00A97420">
    <w:pPr>
      <w:jc w:val="right"/>
      <w:rPr>
        <w:rFonts w:cs="Calibri"/>
        <w:b/>
        <w:sz w:val="28"/>
        <w:szCs w:val="28"/>
        <w:lang w:val="en-GB"/>
      </w:rPr>
    </w:pPr>
    <w:proofErr w:type="spellStart"/>
    <w:r>
      <w:rPr>
        <w:rFonts w:cs="Calibri"/>
        <w:b/>
        <w:sz w:val="28"/>
        <w:szCs w:val="28"/>
        <w:lang w:val="en-GB"/>
      </w:rPr>
      <w:t>GSfBS</w:t>
    </w:r>
    <w:proofErr w:type="spellEnd"/>
    <w:r>
      <w:rPr>
        <w:rFonts w:cs="Calibri"/>
        <w:b/>
        <w:sz w:val="28"/>
        <w:szCs w:val="28"/>
        <w:lang w:val="en-GB"/>
      </w:rPr>
      <w:t xml:space="preserve"> - </w:t>
    </w:r>
    <w:r w:rsidR="004C0FD4">
      <w:rPr>
        <w:rFonts w:cs="Calibri"/>
        <w:b/>
        <w:sz w:val="28"/>
        <w:szCs w:val="28"/>
        <w:lang w:val="en-GB"/>
      </w:rPr>
      <w:t xml:space="preserve">Supervision Agreement </w:t>
    </w:r>
  </w:p>
  <w:p w:rsidR="00AD6DBA" w:rsidRPr="00843C37" w:rsidRDefault="001B5150" w:rsidP="00A97420">
    <w:pPr>
      <w:jc w:val="right"/>
      <w:rPr>
        <w:rFonts w:cs="Calibri"/>
        <w:b/>
        <w:sz w:val="28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652DB"/>
    <w:multiLevelType w:val="hybridMultilevel"/>
    <w:tmpl w:val="B29A6CBA"/>
    <w:lvl w:ilvl="0" w:tplc="1596982E">
      <w:start w:val="1"/>
      <w:numFmt w:val="decimal"/>
      <w:lvlText w:val="Item %1. 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B6"/>
    <w:rsid w:val="00000F2C"/>
    <w:rsid w:val="0000700B"/>
    <w:rsid w:val="000075D2"/>
    <w:rsid w:val="000157DF"/>
    <w:rsid w:val="0002644F"/>
    <w:rsid w:val="00035204"/>
    <w:rsid w:val="000363BA"/>
    <w:rsid w:val="000368D6"/>
    <w:rsid w:val="00042850"/>
    <w:rsid w:val="000440F8"/>
    <w:rsid w:val="00056212"/>
    <w:rsid w:val="0006229E"/>
    <w:rsid w:val="000630A7"/>
    <w:rsid w:val="000638B8"/>
    <w:rsid w:val="000655AF"/>
    <w:rsid w:val="000765C4"/>
    <w:rsid w:val="0007663E"/>
    <w:rsid w:val="00084361"/>
    <w:rsid w:val="00092EF3"/>
    <w:rsid w:val="00097B02"/>
    <w:rsid w:val="000A551B"/>
    <w:rsid w:val="000B7A4C"/>
    <w:rsid w:val="000C253B"/>
    <w:rsid w:val="000C7530"/>
    <w:rsid w:val="000D1F7B"/>
    <w:rsid w:val="000D2839"/>
    <w:rsid w:val="000E35B8"/>
    <w:rsid w:val="000E3E73"/>
    <w:rsid w:val="000F6088"/>
    <w:rsid w:val="00102B29"/>
    <w:rsid w:val="00103FAD"/>
    <w:rsid w:val="00114BD0"/>
    <w:rsid w:val="00115ADD"/>
    <w:rsid w:val="00116316"/>
    <w:rsid w:val="0011640D"/>
    <w:rsid w:val="00116758"/>
    <w:rsid w:val="00117AA6"/>
    <w:rsid w:val="00123D50"/>
    <w:rsid w:val="00134487"/>
    <w:rsid w:val="0013732D"/>
    <w:rsid w:val="00137A9C"/>
    <w:rsid w:val="00137B09"/>
    <w:rsid w:val="00143610"/>
    <w:rsid w:val="00162600"/>
    <w:rsid w:val="00177888"/>
    <w:rsid w:val="0018235A"/>
    <w:rsid w:val="001832CF"/>
    <w:rsid w:val="001866B6"/>
    <w:rsid w:val="00186FC9"/>
    <w:rsid w:val="001A1476"/>
    <w:rsid w:val="001A41C3"/>
    <w:rsid w:val="001A51C7"/>
    <w:rsid w:val="001A521D"/>
    <w:rsid w:val="001A7EC4"/>
    <w:rsid w:val="001B1AAF"/>
    <w:rsid w:val="001B30B3"/>
    <w:rsid w:val="001B31C9"/>
    <w:rsid w:val="001B5150"/>
    <w:rsid w:val="001C020C"/>
    <w:rsid w:val="001C1046"/>
    <w:rsid w:val="001D0D30"/>
    <w:rsid w:val="001D6712"/>
    <w:rsid w:val="001E066E"/>
    <w:rsid w:val="001E3A93"/>
    <w:rsid w:val="001E612A"/>
    <w:rsid w:val="001F0B25"/>
    <w:rsid w:val="001F1C4E"/>
    <w:rsid w:val="0020703A"/>
    <w:rsid w:val="00211335"/>
    <w:rsid w:val="002133D7"/>
    <w:rsid w:val="00214464"/>
    <w:rsid w:val="00221C16"/>
    <w:rsid w:val="00231EA3"/>
    <w:rsid w:val="00232A82"/>
    <w:rsid w:val="00234F16"/>
    <w:rsid w:val="00243419"/>
    <w:rsid w:val="00246130"/>
    <w:rsid w:val="00254378"/>
    <w:rsid w:val="00254FE4"/>
    <w:rsid w:val="002665C5"/>
    <w:rsid w:val="002751BF"/>
    <w:rsid w:val="002810B0"/>
    <w:rsid w:val="002852D0"/>
    <w:rsid w:val="002906E9"/>
    <w:rsid w:val="002930B6"/>
    <w:rsid w:val="00295847"/>
    <w:rsid w:val="00297ED4"/>
    <w:rsid w:val="002A2528"/>
    <w:rsid w:val="002A7194"/>
    <w:rsid w:val="002B4267"/>
    <w:rsid w:val="002B7C06"/>
    <w:rsid w:val="002C3BE9"/>
    <w:rsid w:val="002D12E2"/>
    <w:rsid w:val="003023ED"/>
    <w:rsid w:val="00302776"/>
    <w:rsid w:val="00303510"/>
    <w:rsid w:val="0030558D"/>
    <w:rsid w:val="003156AB"/>
    <w:rsid w:val="00317F71"/>
    <w:rsid w:val="003236C2"/>
    <w:rsid w:val="00325E70"/>
    <w:rsid w:val="003322BA"/>
    <w:rsid w:val="00333619"/>
    <w:rsid w:val="003556D7"/>
    <w:rsid w:val="003560E4"/>
    <w:rsid w:val="00374A94"/>
    <w:rsid w:val="00375072"/>
    <w:rsid w:val="0037618E"/>
    <w:rsid w:val="00380842"/>
    <w:rsid w:val="0038597D"/>
    <w:rsid w:val="00385BB7"/>
    <w:rsid w:val="00387F9F"/>
    <w:rsid w:val="00390409"/>
    <w:rsid w:val="003917A6"/>
    <w:rsid w:val="00396ABD"/>
    <w:rsid w:val="003A04BB"/>
    <w:rsid w:val="003A70E1"/>
    <w:rsid w:val="003B1236"/>
    <w:rsid w:val="003B1D1A"/>
    <w:rsid w:val="003B5F1F"/>
    <w:rsid w:val="003C0BE5"/>
    <w:rsid w:val="003D0BFE"/>
    <w:rsid w:val="003D1E0A"/>
    <w:rsid w:val="003D4608"/>
    <w:rsid w:val="003D46F2"/>
    <w:rsid w:val="003D4897"/>
    <w:rsid w:val="003E3525"/>
    <w:rsid w:val="003E4E7C"/>
    <w:rsid w:val="00400DFD"/>
    <w:rsid w:val="0040470D"/>
    <w:rsid w:val="00407885"/>
    <w:rsid w:val="00412A6B"/>
    <w:rsid w:val="004141E5"/>
    <w:rsid w:val="004143C0"/>
    <w:rsid w:val="004305DB"/>
    <w:rsid w:val="004330D1"/>
    <w:rsid w:val="004372EB"/>
    <w:rsid w:val="004407B4"/>
    <w:rsid w:val="004409AC"/>
    <w:rsid w:val="00442004"/>
    <w:rsid w:val="0044294C"/>
    <w:rsid w:val="0044409F"/>
    <w:rsid w:val="00444DA5"/>
    <w:rsid w:val="00446080"/>
    <w:rsid w:val="00456954"/>
    <w:rsid w:val="004569CA"/>
    <w:rsid w:val="00470F25"/>
    <w:rsid w:val="00482AF5"/>
    <w:rsid w:val="00493B1A"/>
    <w:rsid w:val="004A3266"/>
    <w:rsid w:val="004C0C39"/>
    <w:rsid w:val="004C0FD4"/>
    <w:rsid w:val="004C3EF9"/>
    <w:rsid w:val="004C4DDF"/>
    <w:rsid w:val="004D598A"/>
    <w:rsid w:val="004E0FB1"/>
    <w:rsid w:val="004E1E5D"/>
    <w:rsid w:val="004E3C5D"/>
    <w:rsid w:val="004E57EE"/>
    <w:rsid w:val="004F1C56"/>
    <w:rsid w:val="00500DD9"/>
    <w:rsid w:val="00526578"/>
    <w:rsid w:val="005313E2"/>
    <w:rsid w:val="00534344"/>
    <w:rsid w:val="00536398"/>
    <w:rsid w:val="00537F92"/>
    <w:rsid w:val="00544DB8"/>
    <w:rsid w:val="00553CE5"/>
    <w:rsid w:val="0056175F"/>
    <w:rsid w:val="00575195"/>
    <w:rsid w:val="00576661"/>
    <w:rsid w:val="00594761"/>
    <w:rsid w:val="005A1C7D"/>
    <w:rsid w:val="005C1615"/>
    <w:rsid w:val="005C5B0D"/>
    <w:rsid w:val="005C67D3"/>
    <w:rsid w:val="005D7185"/>
    <w:rsid w:val="005E3247"/>
    <w:rsid w:val="005E3858"/>
    <w:rsid w:val="005E5A32"/>
    <w:rsid w:val="005E6B47"/>
    <w:rsid w:val="0060330F"/>
    <w:rsid w:val="00604457"/>
    <w:rsid w:val="00604E30"/>
    <w:rsid w:val="0060691C"/>
    <w:rsid w:val="006069C3"/>
    <w:rsid w:val="00606C81"/>
    <w:rsid w:val="0060726F"/>
    <w:rsid w:val="00611800"/>
    <w:rsid w:val="00614C93"/>
    <w:rsid w:val="0063465F"/>
    <w:rsid w:val="0063775F"/>
    <w:rsid w:val="006525C8"/>
    <w:rsid w:val="00656B2D"/>
    <w:rsid w:val="00661AB9"/>
    <w:rsid w:val="00663397"/>
    <w:rsid w:val="00663A06"/>
    <w:rsid w:val="006700AB"/>
    <w:rsid w:val="006706FA"/>
    <w:rsid w:val="006773C1"/>
    <w:rsid w:val="00687156"/>
    <w:rsid w:val="006973B0"/>
    <w:rsid w:val="006B50A4"/>
    <w:rsid w:val="006B5A20"/>
    <w:rsid w:val="006B5B7A"/>
    <w:rsid w:val="006B7044"/>
    <w:rsid w:val="006C14A6"/>
    <w:rsid w:val="006C1A66"/>
    <w:rsid w:val="006C7F41"/>
    <w:rsid w:val="006D4B30"/>
    <w:rsid w:val="006D7210"/>
    <w:rsid w:val="006E4241"/>
    <w:rsid w:val="006F0387"/>
    <w:rsid w:val="007119A9"/>
    <w:rsid w:val="007227F9"/>
    <w:rsid w:val="00722F15"/>
    <w:rsid w:val="00733919"/>
    <w:rsid w:val="00736C5F"/>
    <w:rsid w:val="00741E20"/>
    <w:rsid w:val="00746E70"/>
    <w:rsid w:val="007519AA"/>
    <w:rsid w:val="00767F89"/>
    <w:rsid w:val="00772495"/>
    <w:rsid w:val="007826F2"/>
    <w:rsid w:val="00784907"/>
    <w:rsid w:val="00791969"/>
    <w:rsid w:val="007963F2"/>
    <w:rsid w:val="007A7048"/>
    <w:rsid w:val="007B4A33"/>
    <w:rsid w:val="007B71AB"/>
    <w:rsid w:val="007C1FD2"/>
    <w:rsid w:val="007D1578"/>
    <w:rsid w:val="007E3C4F"/>
    <w:rsid w:val="007E545E"/>
    <w:rsid w:val="007E5E20"/>
    <w:rsid w:val="007F1716"/>
    <w:rsid w:val="007F450B"/>
    <w:rsid w:val="007F5F23"/>
    <w:rsid w:val="007F6A4D"/>
    <w:rsid w:val="0080360D"/>
    <w:rsid w:val="008060D2"/>
    <w:rsid w:val="0081125A"/>
    <w:rsid w:val="0081361F"/>
    <w:rsid w:val="00854872"/>
    <w:rsid w:val="00861AAB"/>
    <w:rsid w:val="00863678"/>
    <w:rsid w:val="00880F1F"/>
    <w:rsid w:val="00884238"/>
    <w:rsid w:val="00887479"/>
    <w:rsid w:val="00887C42"/>
    <w:rsid w:val="008904DD"/>
    <w:rsid w:val="00892432"/>
    <w:rsid w:val="00893201"/>
    <w:rsid w:val="00894673"/>
    <w:rsid w:val="008A1844"/>
    <w:rsid w:val="008A434B"/>
    <w:rsid w:val="008A6BA6"/>
    <w:rsid w:val="008B58A3"/>
    <w:rsid w:val="008B7D2E"/>
    <w:rsid w:val="008C2BAB"/>
    <w:rsid w:val="008D1DD9"/>
    <w:rsid w:val="008E176C"/>
    <w:rsid w:val="008E1CA3"/>
    <w:rsid w:val="008F1901"/>
    <w:rsid w:val="008F4FD0"/>
    <w:rsid w:val="008F650D"/>
    <w:rsid w:val="0090016F"/>
    <w:rsid w:val="00917B6F"/>
    <w:rsid w:val="00922340"/>
    <w:rsid w:val="0092569D"/>
    <w:rsid w:val="00930A97"/>
    <w:rsid w:val="00937336"/>
    <w:rsid w:val="009478ED"/>
    <w:rsid w:val="0095171D"/>
    <w:rsid w:val="00955C88"/>
    <w:rsid w:val="00955F9D"/>
    <w:rsid w:val="00957B83"/>
    <w:rsid w:val="00964FCB"/>
    <w:rsid w:val="00966A86"/>
    <w:rsid w:val="00970AC3"/>
    <w:rsid w:val="00974E35"/>
    <w:rsid w:val="009917F9"/>
    <w:rsid w:val="009929A2"/>
    <w:rsid w:val="0099461A"/>
    <w:rsid w:val="009A0328"/>
    <w:rsid w:val="009A7762"/>
    <w:rsid w:val="009B36F2"/>
    <w:rsid w:val="009C2BB2"/>
    <w:rsid w:val="009C7FFA"/>
    <w:rsid w:val="009D07C1"/>
    <w:rsid w:val="009D2DA7"/>
    <w:rsid w:val="009E3558"/>
    <w:rsid w:val="009F0C11"/>
    <w:rsid w:val="00A03D1D"/>
    <w:rsid w:val="00A05624"/>
    <w:rsid w:val="00A075A5"/>
    <w:rsid w:val="00A13F75"/>
    <w:rsid w:val="00A147CE"/>
    <w:rsid w:val="00A20177"/>
    <w:rsid w:val="00A203ED"/>
    <w:rsid w:val="00A25B62"/>
    <w:rsid w:val="00A2765A"/>
    <w:rsid w:val="00A32486"/>
    <w:rsid w:val="00A437EB"/>
    <w:rsid w:val="00A450B1"/>
    <w:rsid w:val="00A50C30"/>
    <w:rsid w:val="00A60FF2"/>
    <w:rsid w:val="00A63E5C"/>
    <w:rsid w:val="00A776AC"/>
    <w:rsid w:val="00A77821"/>
    <w:rsid w:val="00AA0577"/>
    <w:rsid w:val="00AA5D45"/>
    <w:rsid w:val="00AA6797"/>
    <w:rsid w:val="00AA7055"/>
    <w:rsid w:val="00AB3659"/>
    <w:rsid w:val="00AB6A7B"/>
    <w:rsid w:val="00AD56BA"/>
    <w:rsid w:val="00AD5C6A"/>
    <w:rsid w:val="00B00C1F"/>
    <w:rsid w:val="00B040D4"/>
    <w:rsid w:val="00B0548D"/>
    <w:rsid w:val="00B11CAC"/>
    <w:rsid w:val="00B1676F"/>
    <w:rsid w:val="00B22BB1"/>
    <w:rsid w:val="00B23A57"/>
    <w:rsid w:val="00B31D95"/>
    <w:rsid w:val="00B51AEF"/>
    <w:rsid w:val="00B71F81"/>
    <w:rsid w:val="00B84FA3"/>
    <w:rsid w:val="00B85289"/>
    <w:rsid w:val="00B92327"/>
    <w:rsid w:val="00B939D8"/>
    <w:rsid w:val="00B971EA"/>
    <w:rsid w:val="00BA5C08"/>
    <w:rsid w:val="00BA77A9"/>
    <w:rsid w:val="00BB14D8"/>
    <w:rsid w:val="00BD056E"/>
    <w:rsid w:val="00BE76F2"/>
    <w:rsid w:val="00BF0CE8"/>
    <w:rsid w:val="00BF1A31"/>
    <w:rsid w:val="00BF7ACF"/>
    <w:rsid w:val="00C14A24"/>
    <w:rsid w:val="00C23BB7"/>
    <w:rsid w:val="00C24690"/>
    <w:rsid w:val="00C3086E"/>
    <w:rsid w:val="00C333FC"/>
    <w:rsid w:val="00C364EE"/>
    <w:rsid w:val="00C430DA"/>
    <w:rsid w:val="00C56E49"/>
    <w:rsid w:val="00C61A8A"/>
    <w:rsid w:val="00C61D56"/>
    <w:rsid w:val="00C62EDB"/>
    <w:rsid w:val="00C632A7"/>
    <w:rsid w:val="00C64AA9"/>
    <w:rsid w:val="00C64CA1"/>
    <w:rsid w:val="00C74EEF"/>
    <w:rsid w:val="00C75957"/>
    <w:rsid w:val="00C804C5"/>
    <w:rsid w:val="00C9620D"/>
    <w:rsid w:val="00CB32BA"/>
    <w:rsid w:val="00CB65B4"/>
    <w:rsid w:val="00CC3CB0"/>
    <w:rsid w:val="00CD0897"/>
    <w:rsid w:val="00CD4CCC"/>
    <w:rsid w:val="00CE7EDC"/>
    <w:rsid w:val="00CF0175"/>
    <w:rsid w:val="00CF15B8"/>
    <w:rsid w:val="00CF4C04"/>
    <w:rsid w:val="00D237A5"/>
    <w:rsid w:val="00D34CFB"/>
    <w:rsid w:val="00D34FDA"/>
    <w:rsid w:val="00D357EF"/>
    <w:rsid w:val="00D363D1"/>
    <w:rsid w:val="00D457F0"/>
    <w:rsid w:val="00D476AE"/>
    <w:rsid w:val="00D57E6A"/>
    <w:rsid w:val="00D614BD"/>
    <w:rsid w:val="00D652AC"/>
    <w:rsid w:val="00D743F0"/>
    <w:rsid w:val="00D80460"/>
    <w:rsid w:val="00D84069"/>
    <w:rsid w:val="00D85F41"/>
    <w:rsid w:val="00D94A05"/>
    <w:rsid w:val="00D97776"/>
    <w:rsid w:val="00DA2741"/>
    <w:rsid w:val="00DA7DEB"/>
    <w:rsid w:val="00DB0787"/>
    <w:rsid w:val="00DB1E3F"/>
    <w:rsid w:val="00DC1E92"/>
    <w:rsid w:val="00DC5749"/>
    <w:rsid w:val="00DD2D56"/>
    <w:rsid w:val="00DE7242"/>
    <w:rsid w:val="00DF3DD9"/>
    <w:rsid w:val="00DF536A"/>
    <w:rsid w:val="00E01B73"/>
    <w:rsid w:val="00E17934"/>
    <w:rsid w:val="00E20CB5"/>
    <w:rsid w:val="00E304D6"/>
    <w:rsid w:val="00E34061"/>
    <w:rsid w:val="00E449CA"/>
    <w:rsid w:val="00E54636"/>
    <w:rsid w:val="00E547E1"/>
    <w:rsid w:val="00E57FC5"/>
    <w:rsid w:val="00E7339D"/>
    <w:rsid w:val="00E761B2"/>
    <w:rsid w:val="00E80731"/>
    <w:rsid w:val="00E822F3"/>
    <w:rsid w:val="00E83F6D"/>
    <w:rsid w:val="00E9391F"/>
    <w:rsid w:val="00E95B77"/>
    <w:rsid w:val="00EA121E"/>
    <w:rsid w:val="00EA63AB"/>
    <w:rsid w:val="00EB4A38"/>
    <w:rsid w:val="00EC5F89"/>
    <w:rsid w:val="00ED54C4"/>
    <w:rsid w:val="00ED72A7"/>
    <w:rsid w:val="00EF187C"/>
    <w:rsid w:val="00EF2F64"/>
    <w:rsid w:val="00EF3D79"/>
    <w:rsid w:val="00EF6947"/>
    <w:rsid w:val="00F041AD"/>
    <w:rsid w:val="00F05706"/>
    <w:rsid w:val="00F17075"/>
    <w:rsid w:val="00F243EF"/>
    <w:rsid w:val="00F34FE4"/>
    <w:rsid w:val="00F35C54"/>
    <w:rsid w:val="00F36C1E"/>
    <w:rsid w:val="00F40F8C"/>
    <w:rsid w:val="00F46DDA"/>
    <w:rsid w:val="00F52F76"/>
    <w:rsid w:val="00F568C3"/>
    <w:rsid w:val="00F67CF6"/>
    <w:rsid w:val="00F71AA3"/>
    <w:rsid w:val="00F730DB"/>
    <w:rsid w:val="00F97AA3"/>
    <w:rsid w:val="00FA374C"/>
    <w:rsid w:val="00FA5F64"/>
    <w:rsid w:val="00FB6D48"/>
    <w:rsid w:val="00F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83996"/>
  <w15:docId w15:val="{C92585B6-6B85-4D7F-B086-E16F9593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866B6"/>
    <w:pPr>
      <w:spacing w:line="276" w:lineRule="auto"/>
      <w:jc w:val="both"/>
    </w:pPr>
    <w:rPr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0FB1"/>
    <w:pPr>
      <w:spacing w:before="120"/>
      <w:outlineLvl w:val="0"/>
    </w:pPr>
    <w:rPr>
      <w:rFonts w:cs="Calibri"/>
      <w:b/>
      <w:sz w:val="28"/>
      <w:lang w:val="en-GB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0F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0FB1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gendaitem">
    <w:name w:val="Agenda_item"/>
    <w:basedOn w:val="Standard"/>
    <w:next w:val="Standard"/>
    <w:link w:val="AgendaitemZchn"/>
    <w:rsid w:val="001A41C3"/>
    <w:pPr>
      <w:framePr w:hSpace="142" w:wrap="around" w:vAnchor="text" w:hAnchor="margin" w:y="744"/>
      <w:spacing w:line="288" w:lineRule="auto"/>
      <w:suppressOverlap/>
    </w:pPr>
    <w:rPr>
      <w:b/>
      <w:lang w:val="en-GB" w:eastAsia="en-US"/>
    </w:rPr>
  </w:style>
  <w:style w:type="character" w:customStyle="1" w:styleId="AgendaitemZchn">
    <w:name w:val="Agenda_item Zchn"/>
    <w:basedOn w:val="Absatz-Standardschriftart"/>
    <w:link w:val="Agendaitem"/>
    <w:rsid w:val="001A41C3"/>
    <w:rPr>
      <w:b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0FB1"/>
    <w:rPr>
      <w:rFonts w:cs="Calibri"/>
      <w:b/>
      <w:sz w:val="28"/>
      <w:szCs w:val="24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0FB1"/>
    <w:rPr>
      <w:rFonts w:ascii="Cambria" w:hAnsi="Cambria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0FB1"/>
    <w:rPr>
      <w:rFonts w:ascii="Cambria" w:hAnsi="Cambria"/>
      <w:b/>
      <w:bCs/>
      <w:color w:val="4F81BD"/>
      <w:sz w:val="22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4E0FB1"/>
    <w:pPr>
      <w:spacing w:before="180"/>
    </w:pPr>
    <w:rPr>
      <w:rFonts w:cs="Calibri"/>
      <w:b/>
      <w:sz w:val="20"/>
      <w:lang w:val="en-GB" w:eastAsia="en-US"/>
    </w:rPr>
  </w:style>
  <w:style w:type="character" w:customStyle="1" w:styleId="TitelZchn">
    <w:name w:val="Titel Zchn"/>
    <w:link w:val="Titel"/>
    <w:uiPriority w:val="10"/>
    <w:rsid w:val="004E0FB1"/>
    <w:rPr>
      <w:rFonts w:cs="Calibri"/>
      <w:b/>
      <w:szCs w:val="24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0F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0F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4E0FB1"/>
    <w:pPr>
      <w:ind w:left="720"/>
      <w:contextualSpacing/>
    </w:pPr>
    <w:rPr>
      <w:rFonts w:eastAsia="Calibri"/>
      <w:lang w:eastAsia="en-US"/>
    </w:rPr>
  </w:style>
  <w:style w:type="paragraph" w:styleId="Fuzeile">
    <w:name w:val="footer"/>
    <w:basedOn w:val="Standard"/>
    <w:link w:val="FuzeileZchn"/>
    <w:uiPriority w:val="99"/>
    <w:rsid w:val="001866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66B6"/>
    <w:rPr>
      <w:sz w:val="22"/>
      <w:szCs w:val="24"/>
      <w:lang w:eastAsia="de-DE"/>
    </w:rPr>
  </w:style>
  <w:style w:type="table" w:customStyle="1" w:styleId="Tabellengitternetz">
    <w:name w:val="Tabellengitternetz"/>
    <w:basedOn w:val="NormaleTabelle"/>
    <w:rsid w:val="001866B6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1866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66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66B6"/>
    <w:rPr>
      <w:lang w:eastAsia="de-DE"/>
    </w:rPr>
  </w:style>
  <w:style w:type="paragraph" w:customStyle="1" w:styleId="oben">
    <w:name w:val="oben"/>
    <w:basedOn w:val="Standard"/>
    <w:rsid w:val="001866B6"/>
    <w:pPr>
      <w:spacing w:before="100" w:beforeAutospacing="1" w:after="100" w:afterAutospacing="1" w:line="288" w:lineRule="auto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66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66B6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866B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66B6"/>
    <w:rPr>
      <w:sz w:val="22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1AA3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1AA3"/>
    <w:rPr>
      <w:b/>
      <w:bCs/>
      <w:lang w:eastAsia="de-DE"/>
    </w:rPr>
  </w:style>
  <w:style w:type="character" w:styleId="Hyperlink">
    <w:name w:val="Hyperlink"/>
    <w:basedOn w:val="Absatz-Standardschriftart"/>
    <w:uiPriority w:val="99"/>
    <w:unhideWhenUsed/>
    <w:rsid w:val="00A075A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75A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0C3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97A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-biosciences.uni-koeln.de/gsfbs-regulations-and-compulsory-core-program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s-biosciences.uni-koeln.de/sites/gsfbs/user_upload/Preparatory_conversation_mn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s-biosciences.uni-koeln.de/gsfbs-regulations-and-compulsory-core-programm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D842-A50D-4D1D-A2B7-D0D2811F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kboes</dc:creator>
  <cp:lastModifiedBy>Isabell Witt</cp:lastModifiedBy>
  <cp:revision>20</cp:revision>
  <cp:lastPrinted>2014-11-14T13:21:00Z</cp:lastPrinted>
  <dcterms:created xsi:type="dcterms:W3CDTF">2024-04-17T08:38:00Z</dcterms:created>
  <dcterms:modified xsi:type="dcterms:W3CDTF">2024-12-02T14:24:00Z</dcterms:modified>
</cp:coreProperties>
</file>